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28593" w14:textId="77777777" w:rsidR="009E2DD8" w:rsidRDefault="009E2DD8" w:rsidP="009E2DD8">
      <w:pPr>
        <w:pStyle w:val="CoverTopLine"/>
      </w:pPr>
    </w:p>
    <w:tbl>
      <w:tblPr>
        <w:tblW w:w="0" w:type="auto"/>
        <w:tblInd w:w="2880" w:type="dxa"/>
        <w:tblLayout w:type="fixed"/>
        <w:tblCellMar>
          <w:left w:w="0" w:type="dxa"/>
          <w:right w:w="0" w:type="dxa"/>
        </w:tblCellMar>
        <w:tblLook w:val="04A0" w:firstRow="1" w:lastRow="0" w:firstColumn="1" w:lastColumn="0" w:noHBand="0" w:noVBand="1"/>
      </w:tblPr>
      <w:tblGrid>
        <w:gridCol w:w="4050"/>
        <w:gridCol w:w="2520"/>
      </w:tblGrid>
      <w:tr w:rsidR="009E2DD8" w14:paraId="775FDF87" w14:textId="77777777" w:rsidTr="00906E2A">
        <w:trPr>
          <w:trHeight w:hRule="exact" w:val="9308"/>
        </w:trPr>
        <w:tc>
          <w:tcPr>
            <w:tcW w:w="6570" w:type="dxa"/>
            <w:gridSpan w:val="2"/>
          </w:tcPr>
          <w:p w14:paraId="602B4978" w14:textId="16F4A356" w:rsidR="009E2DD8" w:rsidRPr="008D569F" w:rsidRDefault="006F2BC5" w:rsidP="00906E2A">
            <w:pPr>
              <w:pStyle w:val="CoverReportTitle"/>
              <w:rPr>
                <w:highlight w:val="yellow"/>
              </w:rPr>
            </w:pPr>
            <w:r w:rsidRPr="006F2BC5">
              <w:t xml:space="preserve">LEVERETT POND </w:t>
            </w:r>
            <w:r w:rsidR="00DB7FFD">
              <w:t xml:space="preserve">AQUATIC PLANT ASSESSMENT </w:t>
            </w:r>
            <w:r w:rsidRPr="006F2BC5">
              <w:t>REPORT</w:t>
            </w:r>
            <w:r w:rsidR="00356BB4">
              <w:t xml:space="preserve"> 2022</w:t>
            </w:r>
          </w:p>
          <w:p w14:paraId="77AE5E2D" w14:textId="409D6B17" w:rsidR="009E2DD8" w:rsidRPr="009225E3" w:rsidRDefault="0077177F" w:rsidP="00906E2A">
            <w:pPr>
              <w:pStyle w:val="CoverReportDate"/>
            </w:pPr>
            <w:r>
              <w:rPr>
                <w:bCs w:val="0"/>
              </w:rPr>
              <w:t>September</w:t>
            </w:r>
            <w:r w:rsidR="00DB7FFD">
              <w:rPr>
                <w:bCs w:val="0"/>
              </w:rPr>
              <w:t xml:space="preserve"> 2022</w:t>
            </w:r>
          </w:p>
        </w:tc>
      </w:tr>
      <w:tr w:rsidR="009E2DD8" w14:paraId="0258E504" w14:textId="77777777" w:rsidTr="00906E2A">
        <w:trPr>
          <w:trHeight w:hRule="exact" w:val="2063"/>
        </w:trPr>
        <w:tc>
          <w:tcPr>
            <w:tcW w:w="4050" w:type="dxa"/>
          </w:tcPr>
          <w:p w14:paraId="340F2F8F" w14:textId="77777777" w:rsidR="009E2DD8" w:rsidRPr="0082265B" w:rsidRDefault="009E2DD8" w:rsidP="00906E2A">
            <w:pPr>
              <w:pStyle w:val="CoverPreparedForByLine"/>
            </w:pPr>
            <w:r w:rsidRPr="0082265B">
              <w:t>PREPARED FOR</w:t>
            </w:r>
          </w:p>
          <w:p w14:paraId="45A061FB" w14:textId="143D05C2" w:rsidR="009E2DD8" w:rsidRPr="0082265B" w:rsidRDefault="006F2BC5" w:rsidP="00906E2A">
            <w:pPr>
              <w:pStyle w:val="CoverClientSWCAName"/>
            </w:pPr>
            <w:r>
              <w:t>Friends of Leverett Pond</w:t>
            </w:r>
          </w:p>
          <w:p w14:paraId="34DBBCA4" w14:textId="77777777" w:rsidR="009E2DD8" w:rsidRPr="00FE08AC" w:rsidRDefault="009E2DD8" w:rsidP="00906E2A"/>
        </w:tc>
        <w:tc>
          <w:tcPr>
            <w:tcW w:w="2520" w:type="dxa"/>
            <w:vAlign w:val="center"/>
          </w:tcPr>
          <w:p w14:paraId="6CE0ACFA" w14:textId="77777777" w:rsidR="009E2DD8" w:rsidRPr="001C3E63" w:rsidRDefault="009E2DD8" w:rsidP="00906E2A">
            <w:pPr>
              <w:ind w:left="-5"/>
              <w:jc w:val="center"/>
              <w:rPr>
                <w:rFonts w:ascii="Arial" w:hAnsi="Arial" w:cs="Arial"/>
                <w:caps/>
                <w:color w:val="000000"/>
                <w:sz w:val="20"/>
                <w:szCs w:val="20"/>
              </w:rPr>
            </w:pPr>
          </w:p>
        </w:tc>
      </w:tr>
      <w:tr w:rsidR="009E2DD8" w14:paraId="746F46E3" w14:textId="77777777" w:rsidTr="00655712">
        <w:trPr>
          <w:trHeight w:hRule="exact" w:val="1379"/>
        </w:trPr>
        <w:tc>
          <w:tcPr>
            <w:tcW w:w="6570" w:type="dxa"/>
            <w:gridSpan w:val="2"/>
          </w:tcPr>
          <w:p w14:paraId="2756770A" w14:textId="77777777" w:rsidR="009E2DD8" w:rsidRPr="006B56DC" w:rsidRDefault="009E2DD8" w:rsidP="00906E2A">
            <w:pPr>
              <w:pStyle w:val="CoverPreparedForByLine"/>
            </w:pPr>
            <w:r w:rsidRPr="006B56DC">
              <w:t>PREPARED BY</w:t>
            </w:r>
          </w:p>
          <w:p w14:paraId="3B217109" w14:textId="5BD29051" w:rsidR="009E2DD8" w:rsidRDefault="009E2DD8" w:rsidP="00906E2A">
            <w:pPr>
              <w:pStyle w:val="CoverClientSWCAName"/>
            </w:pPr>
            <w:r>
              <w:t>SWCA Environmental Consultants</w:t>
            </w:r>
          </w:p>
          <w:p w14:paraId="37F74A0B" w14:textId="3186F241" w:rsidR="001413CD" w:rsidRPr="006B56DC" w:rsidRDefault="001413CD" w:rsidP="00906E2A">
            <w:pPr>
              <w:pStyle w:val="CoverClientSWCAName"/>
            </w:pPr>
            <w:r>
              <w:t>Project 64784</w:t>
            </w:r>
          </w:p>
          <w:p w14:paraId="0CFA2BCE" w14:textId="77777777" w:rsidR="009E2DD8" w:rsidRPr="009375C6" w:rsidRDefault="009E2DD8" w:rsidP="00906E2A">
            <w:pPr>
              <w:rPr>
                <w:rFonts w:ascii="Arial Narrow" w:hAnsi="Arial Narrow"/>
                <w:sz w:val="16"/>
                <w:szCs w:val="16"/>
              </w:rPr>
            </w:pPr>
          </w:p>
        </w:tc>
      </w:tr>
    </w:tbl>
    <w:p w14:paraId="6BFF767C" w14:textId="77777777" w:rsidR="009E2DD8" w:rsidRPr="000B4652" w:rsidRDefault="009E2DD8" w:rsidP="009E2DD8">
      <w:pPr>
        <w:ind w:left="3600" w:right="1080"/>
        <w:rPr>
          <w:rFonts w:ascii="Arial Narrow" w:hAnsi="Arial Narrow" w:cs="ArialNarrow-Bold"/>
          <w:caps/>
          <w:color w:val="000000"/>
          <w:sz w:val="20"/>
          <w:szCs w:val="20"/>
        </w:rPr>
      </w:pPr>
    </w:p>
    <w:p w14:paraId="42717559" w14:textId="77777777" w:rsidR="009E2DD8" w:rsidRPr="000B4652" w:rsidRDefault="009E2DD8" w:rsidP="009E2DD8">
      <w:pPr>
        <w:ind w:right="1080"/>
        <w:rPr>
          <w:b/>
          <w:sz w:val="20"/>
          <w:szCs w:val="20"/>
        </w:rPr>
        <w:sectPr w:rsidR="009E2DD8" w:rsidRPr="000B4652" w:rsidSect="000B4652">
          <w:headerReference w:type="default" r:id="rId11"/>
          <w:pgSz w:w="12240" w:h="15840" w:code="1"/>
          <w:pgMar w:top="475" w:right="360" w:bottom="475" w:left="1800" w:header="547" w:footer="576" w:gutter="0"/>
          <w:cols w:space="720"/>
          <w:docGrid w:linePitch="360"/>
        </w:sectPr>
      </w:pPr>
    </w:p>
    <w:p w14:paraId="15AFAC61" w14:textId="77777777" w:rsidR="00F870BF" w:rsidRDefault="00F870BF" w:rsidP="009E2DD8">
      <w:pPr>
        <w:spacing w:after="160" w:line="259" w:lineRule="auto"/>
        <w:rPr>
          <w:rFonts w:cs="Times New Roman"/>
          <w:b/>
          <w:szCs w:val="2"/>
        </w:rPr>
        <w:sectPr w:rsidR="00F870BF" w:rsidSect="00F870BF">
          <w:headerReference w:type="default" r:id="rId12"/>
          <w:footerReference w:type="default" r:id="rId13"/>
          <w:headerReference w:type="first" r:id="rId14"/>
          <w:footerReference w:type="first" r:id="rId15"/>
          <w:pgSz w:w="12240" w:h="15840" w:code="1"/>
          <w:pgMar w:top="1440" w:right="1440" w:bottom="1440" w:left="1440" w:header="720" w:footer="720" w:gutter="0"/>
          <w:cols w:space="720"/>
          <w:docGrid w:linePitch="360"/>
        </w:sectPr>
      </w:pPr>
    </w:p>
    <w:p w14:paraId="0F74BEF0" w14:textId="25F3823E" w:rsidR="00DD7265" w:rsidRDefault="00E0179F" w:rsidP="00E37C32">
      <w:pPr>
        <w:pStyle w:val="TitlePgTitle"/>
      </w:pPr>
      <w:r>
        <w:lastRenderedPageBreak/>
        <w:t xml:space="preserve">Leverett Pond </w:t>
      </w:r>
      <w:r w:rsidR="00DB7FFD">
        <w:t>AQUATIC plant assessment</w:t>
      </w:r>
      <w:r>
        <w:t xml:space="preserve"> Report</w:t>
      </w:r>
    </w:p>
    <w:p w14:paraId="09D85D9E" w14:textId="27C859EF" w:rsidR="00356BB4" w:rsidRPr="00E37C32" w:rsidRDefault="00356BB4" w:rsidP="00E37C32">
      <w:pPr>
        <w:pStyle w:val="TitlePgTitle"/>
      </w:pPr>
      <w:r>
        <w:t>2022</w:t>
      </w:r>
    </w:p>
    <w:p w14:paraId="0CCDAB6C" w14:textId="77777777" w:rsidR="00B15AE7" w:rsidRDefault="00B15AE7" w:rsidP="00960B2D">
      <w:pPr>
        <w:jc w:val="center"/>
      </w:pPr>
    </w:p>
    <w:p w14:paraId="4936047B" w14:textId="77777777" w:rsidR="00960B2D" w:rsidRDefault="00960B2D" w:rsidP="00960B2D">
      <w:pPr>
        <w:jc w:val="center"/>
      </w:pPr>
    </w:p>
    <w:p w14:paraId="3856D001" w14:textId="77777777" w:rsidR="00B15AE7" w:rsidRDefault="00B15AE7" w:rsidP="00960B2D">
      <w:pPr>
        <w:jc w:val="center"/>
      </w:pPr>
    </w:p>
    <w:p w14:paraId="757690B9" w14:textId="77777777" w:rsidR="00B15AE7" w:rsidRDefault="00B15AE7" w:rsidP="00960B2D">
      <w:pPr>
        <w:jc w:val="center"/>
      </w:pPr>
    </w:p>
    <w:p w14:paraId="609B0BA8" w14:textId="77777777" w:rsidR="00B15AE7" w:rsidRDefault="00B15AE7" w:rsidP="00960B2D">
      <w:pPr>
        <w:jc w:val="center"/>
      </w:pPr>
    </w:p>
    <w:p w14:paraId="371B0F03" w14:textId="77777777" w:rsidR="00B15AE7" w:rsidRDefault="00B15AE7" w:rsidP="00960B2D">
      <w:pPr>
        <w:jc w:val="center"/>
      </w:pPr>
    </w:p>
    <w:p w14:paraId="241BBDE8" w14:textId="77777777" w:rsidR="00DD7265" w:rsidRPr="00386922" w:rsidRDefault="00DD7265" w:rsidP="00DD7265">
      <w:pPr>
        <w:pStyle w:val="TitlePgPreparedFororBy"/>
      </w:pPr>
      <w:r w:rsidRPr="00386922">
        <w:t>Prepared for</w:t>
      </w:r>
    </w:p>
    <w:p w14:paraId="575142A0" w14:textId="75561C74" w:rsidR="00DD7265" w:rsidRPr="00386922" w:rsidRDefault="00E0179F" w:rsidP="00DD7265">
      <w:pPr>
        <w:pStyle w:val="TitlePgCompanyName"/>
      </w:pPr>
      <w:r w:rsidRPr="00386922">
        <w:t>The Friends of Leverett Pond</w:t>
      </w:r>
    </w:p>
    <w:p w14:paraId="6375C9B1" w14:textId="715A9862" w:rsidR="00B15AE7" w:rsidRPr="00386922" w:rsidRDefault="00F8586A" w:rsidP="00B15AE7">
      <w:pPr>
        <w:pStyle w:val="TitlePgDetails"/>
      </w:pPr>
      <w:r>
        <w:t xml:space="preserve">c/o </w:t>
      </w:r>
      <w:r w:rsidR="00E0179F" w:rsidRPr="00386922">
        <w:t>35 Cider Mill Road</w:t>
      </w:r>
    </w:p>
    <w:p w14:paraId="38C775C6" w14:textId="322DD99B" w:rsidR="00AD21E9" w:rsidRPr="00386922" w:rsidRDefault="00E0179F" w:rsidP="00B15AE7">
      <w:pPr>
        <w:pStyle w:val="TitlePgDetails"/>
      </w:pPr>
      <w:r w:rsidRPr="00386922">
        <w:t>PO Box 209</w:t>
      </w:r>
    </w:p>
    <w:p w14:paraId="2401D691" w14:textId="0B19412C" w:rsidR="00E0179F" w:rsidRPr="00386922" w:rsidRDefault="00E0179F" w:rsidP="00B15AE7">
      <w:pPr>
        <w:pStyle w:val="TitlePgDetails"/>
      </w:pPr>
      <w:r w:rsidRPr="00386922">
        <w:t>Leverett, M</w:t>
      </w:r>
      <w:r w:rsidR="00336E89">
        <w:t>assachusetts</w:t>
      </w:r>
      <w:r w:rsidRPr="00386922">
        <w:t xml:space="preserve"> 01054</w:t>
      </w:r>
    </w:p>
    <w:p w14:paraId="56FE0B0A" w14:textId="0BA4BA7C" w:rsidR="00D01950" w:rsidRDefault="00D01950" w:rsidP="00D01950">
      <w:pPr>
        <w:pStyle w:val="TitlePgDetails"/>
      </w:pPr>
      <w:r w:rsidRPr="00386922">
        <w:t xml:space="preserve">Attn: </w:t>
      </w:r>
      <w:r w:rsidR="00E0179F" w:rsidRPr="00386922">
        <w:t>Mitch Mulholland and Tom Hankinson</w:t>
      </w:r>
    </w:p>
    <w:p w14:paraId="6AFA5DDD" w14:textId="77777777" w:rsidR="00D01950" w:rsidRDefault="00D01950" w:rsidP="00782CD9">
      <w:pPr>
        <w:jc w:val="center"/>
      </w:pPr>
    </w:p>
    <w:p w14:paraId="21EFE252" w14:textId="77777777" w:rsidR="00D01950" w:rsidRDefault="00D01950" w:rsidP="00782CD9">
      <w:pPr>
        <w:jc w:val="center"/>
      </w:pPr>
    </w:p>
    <w:p w14:paraId="0ACA2129" w14:textId="77777777" w:rsidR="00D01950" w:rsidRDefault="00D01950" w:rsidP="00782CD9">
      <w:pPr>
        <w:jc w:val="center"/>
      </w:pPr>
    </w:p>
    <w:p w14:paraId="0766CC4F" w14:textId="77777777" w:rsidR="00D01950" w:rsidRDefault="00D01950" w:rsidP="00782CD9">
      <w:pPr>
        <w:jc w:val="center"/>
      </w:pPr>
    </w:p>
    <w:p w14:paraId="0DB89ED6" w14:textId="77777777" w:rsidR="00D01950" w:rsidRDefault="00D01950" w:rsidP="00782CD9">
      <w:pPr>
        <w:jc w:val="center"/>
      </w:pPr>
    </w:p>
    <w:p w14:paraId="7EB22AB1" w14:textId="77777777" w:rsidR="00D01950" w:rsidRDefault="00D01950" w:rsidP="00782CD9">
      <w:pPr>
        <w:jc w:val="center"/>
      </w:pPr>
    </w:p>
    <w:p w14:paraId="141CB5ED" w14:textId="77777777" w:rsidR="00D01950" w:rsidRPr="00386922" w:rsidRDefault="00D01950" w:rsidP="00D01950">
      <w:pPr>
        <w:pStyle w:val="TitlePgPreparedFororBy"/>
      </w:pPr>
      <w:r w:rsidRPr="00386922">
        <w:t>Prepared by</w:t>
      </w:r>
    </w:p>
    <w:p w14:paraId="2C7BEEAF" w14:textId="3075FF21" w:rsidR="00132056" w:rsidRDefault="00386922" w:rsidP="00132056">
      <w:pPr>
        <w:pStyle w:val="TitlePgDetails"/>
        <w:rPr>
          <w:highlight w:val="yellow"/>
        </w:rPr>
      </w:pPr>
      <w:r w:rsidRPr="00386922">
        <w:t>Naomi Valentine</w:t>
      </w:r>
      <w:r w:rsidR="00D01950" w:rsidRPr="00386922">
        <w:t xml:space="preserve">, M.S., </w:t>
      </w:r>
      <w:r w:rsidRPr="00386922">
        <w:t>CERP</w:t>
      </w:r>
      <w:r w:rsidR="00D01950" w:rsidRPr="00386922">
        <w:t xml:space="preserve">, </w:t>
      </w:r>
      <w:r w:rsidRPr="00386922">
        <w:t xml:space="preserve">Christin </w:t>
      </w:r>
      <w:r w:rsidR="00550130" w:rsidRPr="00386922">
        <w:t>McDonough</w:t>
      </w:r>
      <w:r w:rsidR="00D01950" w:rsidRPr="00386922">
        <w:t xml:space="preserve">, </w:t>
      </w:r>
      <w:r w:rsidRPr="00386922">
        <w:t>M.S</w:t>
      </w:r>
      <w:r w:rsidR="00D01950" w:rsidRPr="00550130">
        <w:t xml:space="preserve">., </w:t>
      </w:r>
      <w:r w:rsidRPr="00550130">
        <w:t xml:space="preserve">CWB, </w:t>
      </w:r>
      <w:r w:rsidR="00550130" w:rsidRPr="00550130">
        <w:t>PWS, CESSWI</w:t>
      </w:r>
      <w:r w:rsidR="001413CD">
        <w:t>, Mickey Marcus</w:t>
      </w:r>
    </w:p>
    <w:p w14:paraId="0B7E5701" w14:textId="77777777" w:rsidR="00132056" w:rsidRPr="00782CD9" w:rsidRDefault="00132056" w:rsidP="00AA43D2">
      <w:pPr>
        <w:rPr>
          <w:highlight w:val="yellow"/>
        </w:rPr>
      </w:pPr>
    </w:p>
    <w:p w14:paraId="08DC8973" w14:textId="77777777" w:rsidR="00132056" w:rsidRPr="00782CD9" w:rsidRDefault="00132056" w:rsidP="00782CD9">
      <w:pPr>
        <w:jc w:val="center"/>
        <w:rPr>
          <w:highlight w:val="yellow"/>
        </w:rPr>
      </w:pPr>
    </w:p>
    <w:p w14:paraId="0F91AA37" w14:textId="77777777" w:rsidR="00132056" w:rsidRPr="00782CD9" w:rsidRDefault="00132056" w:rsidP="00782CD9">
      <w:pPr>
        <w:jc w:val="center"/>
        <w:rPr>
          <w:highlight w:val="yellow"/>
        </w:rPr>
      </w:pPr>
    </w:p>
    <w:p w14:paraId="623BC49D" w14:textId="77777777" w:rsidR="00D01950" w:rsidRDefault="00D01950" w:rsidP="00D01950">
      <w:pPr>
        <w:pStyle w:val="TitlePgCompanyName"/>
      </w:pPr>
      <w:r>
        <w:t>SWCA Environmental Consultants</w:t>
      </w:r>
    </w:p>
    <w:p w14:paraId="29F2A390" w14:textId="3678BF6A" w:rsidR="00574A33" w:rsidRPr="00386922" w:rsidRDefault="00386922" w:rsidP="00574A33">
      <w:pPr>
        <w:pStyle w:val="TitlePgDetails"/>
      </w:pPr>
      <w:r w:rsidRPr="00386922">
        <w:t>15 Research Drive</w:t>
      </w:r>
    </w:p>
    <w:p w14:paraId="5C798DB3" w14:textId="14F8F964" w:rsidR="00574A33" w:rsidRPr="00386922" w:rsidRDefault="00386922" w:rsidP="00574A33">
      <w:pPr>
        <w:pStyle w:val="TitlePgDetails"/>
      </w:pPr>
      <w:r w:rsidRPr="00386922">
        <w:t>Amherst, M</w:t>
      </w:r>
      <w:r w:rsidR="008354BA">
        <w:t>assachusetts</w:t>
      </w:r>
      <w:r w:rsidRPr="00386922">
        <w:t xml:space="preserve"> 01002</w:t>
      </w:r>
    </w:p>
    <w:p w14:paraId="3E3DE352" w14:textId="5E55E218" w:rsidR="00574A33" w:rsidRDefault="00AD21E9" w:rsidP="00574A33">
      <w:pPr>
        <w:pStyle w:val="TitlePgDetails"/>
      </w:pPr>
      <w:r w:rsidRPr="00386922">
        <w:t>(</w:t>
      </w:r>
      <w:r w:rsidR="00386922" w:rsidRPr="00386922">
        <w:t>413</w:t>
      </w:r>
      <w:r w:rsidRPr="00386922">
        <w:t xml:space="preserve">) </w:t>
      </w:r>
      <w:r w:rsidR="00386922" w:rsidRPr="00386922">
        <w:t>256</w:t>
      </w:r>
      <w:r w:rsidRPr="00386922">
        <w:t>-</w:t>
      </w:r>
      <w:r w:rsidR="00386922" w:rsidRPr="00386922">
        <w:t>0202</w:t>
      </w:r>
    </w:p>
    <w:p w14:paraId="67468BB7" w14:textId="77777777" w:rsidR="00B15AE7" w:rsidRDefault="00574A33" w:rsidP="00574A33">
      <w:pPr>
        <w:pStyle w:val="TitlePgDetails"/>
      </w:pPr>
      <w:r>
        <w:t>www.swca.com</w:t>
      </w:r>
    </w:p>
    <w:p w14:paraId="186ADDE6" w14:textId="77777777" w:rsidR="00B15AE7" w:rsidRPr="00782CD9" w:rsidRDefault="00B15AE7" w:rsidP="00782CD9">
      <w:pPr>
        <w:jc w:val="center"/>
        <w:rPr>
          <w:highlight w:val="yellow"/>
        </w:rPr>
      </w:pPr>
    </w:p>
    <w:p w14:paraId="56CF820A" w14:textId="77777777" w:rsidR="00B15AE7" w:rsidRPr="00782CD9" w:rsidRDefault="00B15AE7" w:rsidP="00782CD9">
      <w:pPr>
        <w:jc w:val="center"/>
        <w:rPr>
          <w:highlight w:val="yellow"/>
        </w:rPr>
      </w:pPr>
    </w:p>
    <w:p w14:paraId="71BCB064" w14:textId="77777777" w:rsidR="00B15AE7" w:rsidRPr="00782CD9" w:rsidRDefault="00B15AE7" w:rsidP="00782CD9">
      <w:pPr>
        <w:jc w:val="center"/>
        <w:rPr>
          <w:highlight w:val="yellow"/>
        </w:rPr>
      </w:pPr>
    </w:p>
    <w:p w14:paraId="6EC7E8B5" w14:textId="24DA096E" w:rsidR="00B15AE7" w:rsidRDefault="00960B2D" w:rsidP="00B15AE7">
      <w:pPr>
        <w:pStyle w:val="TitlePgDetails"/>
      </w:pPr>
      <w:r>
        <w:t>SWCA Project N</w:t>
      </w:r>
      <w:r w:rsidR="008401C4">
        <w:t xml:space="preserve">o. </w:t>
      </w:r>
      <w:r w:rsidR="00386922">
        <w:t>00064784-000-AMH</w:t>
      </w:r>
    </w:p>
    <w:p w14:paraId="063755AD" w14:textId="77777777" w:rsidR="00B15AE7" w:rsidRPr="00782CD9" w:rsidRDefault="00B15AE7" w:rsidP="00782CD9">
      <w:pPr>
        <w:jc w:val="center"/>
        <w:rPr>
          <w:highlight w:val="yellow"/>
        </w:rPr>
      </w:pPr>
    </w:p>
    <w:p w14:paraId="5CC5FFC9" w14:textId="77777777" w:rsidR="00B15AE7" w:rsidRPr="00782CD9" w:rsidRDefault="00B15AE7" w:rsidP="00386922">
      <w:pPr>
        <w:rPr>
          <w:highlight w:val="yellow"/>
        </w:rPr>
      </w:pPr>
    </w:p>
    <w:p w14:paraId="32F2A3CD" w14:textId="77777777" w:rsidR="00B15AE7" w:rsidRPr="00782CD9" w:rsidRDefault="00B15AE7" w:rsidP="00782CD9">
      <w:pPr>
        <w:jc w:val="center"/>
        <w:rPr>
          <w:highlight w:val="yellow"/>
        </w:rPr>
      </w:pPr>
    </w:p>
    <w:p w14:paraId="2182CAE3" w14:textId="77777777" w:rsidR="00960B2D" w:rsidRPr="00782CD9" w:rsidRDefault="00960B2D" w:rsidP="00782CD9">
      <w:pPr>
        <w:jc w:val="center"/>
        <w:rPr>
          <w:highlight w:val="yellow"/>
        </w:rPr>
      </w:pPr>
    </w:p>
    <w:p w14:paraId="31AE3105" w14:textId="459B4506" w:rsidR="00DD7265" w:rsidRDefault="0077177F" w:rsidP="00B15AE7">
      <w:pPr>
        <w:pStyle w:val="TitlePgDetails"/>
      </w:pPr>
      <w:r>
        <w:t>September</w:t>
      </w:r>
      <w:r w:rsidR="00DB7FFD">
        <w:t xml:space="preserve"> 2022</w:t>
      </w:r>
    </w:p>
    <w:p w14:paraId="029B5C65" w14:textId="77777777" w:rsidR="00B15AE7" w:rsidRDefault="00B15AE7" w:rsidP="00F870BF">
      <w:pPr>
        <w:pStyle w:val="TitlePgDetails"/>
      </w:pPr>
      <w:r>
        <w:br w:type="page"/>
      </w:r>
    </w:p>
    <w:p w14:paraId="548A4C87" w14:textId="6454F5CF" w:rsidR="008238FE" w:rsidRPr="009A4E70" w:rsidRDefault="00FF5008" w:rsidP="009A4E70">
      <w:pPr>
        <w:pStyle w:val="BodyText"/>
        <w:rPr>
          <w:i/>
        </w:rPr>
      </w:pPr>
      <w:r w:rsidRPr="00C87488">
        <w:rPr>
          <w:i/>
        </w:rPr>
        <w:lastRenderedPageBreak/>
        <w:t xml:space="preserve">This page intentionally </w:t>
      </w:r>
      <w:r w:rsidR="003B436B">
        <w:rPr>
          <w:i/>
        </w:rPr>
        <w:t xml:space="preserve">left </w:t>
      </w:r>
      <w:r w:rsidRPr="00C87488">
        <w:rPr>
          <w:i/>
        </w:rPr>
        <w:t>blank</w:t>
      </w:r>
      <w:r w:rsidR="003B436B">
        <w:rPr>
          <w:i/>
        </w:rPr>
        <w:t>.</w:t>
      </w:r>
    </w:p>
    <w:p w14:paraId="58A6BB85" w14:textId="77777777" w:rsidR="00FF5008" w:rsidRDefault="00FF5008">
      <w:pPr>
        <w:spacing w:after="160" w:line="259" w:lineRule="auto"/>
      </w:pPr>
      <w:r>
        <w:br w:type="page"/>
      </w:r>
    </w:p>
    <w:p w14:paraId="0F74CD6A" w14:textId="77777777" w:rsidR="00B15AE7" w:rsidRPr="003F2042" w:rsidRDefault="00B15AE7" w:rsidP="003F2042">
      <w:pPr>
        <w:pStyle w:val="TOCHeading1"/>
      </w:pPr>
      <w:r w:rsidRPr="003F2042">
        <w:lastRenderedPageBreak/>
        <w:t>Contents</w:t>
      </w:r>
    </w:p>
    <w:p w14:paraId="73BD79B2" w14:textId="17E58A44" w:rsidR="00956C67" w:rsidRDefault="00EC08B7">
      <w:pPr>
        <w:pStyle w:val="TOC1"/>
        <w:rPr>
          <w:rFonts w:asciiTheme="minorHAnsi" w:eastAsiaTheme="minorEastAsia" w:hAnsiTheme="minorHAnsi" w:cstheme="minorBidi"/>
          <w:b w:val="0"/>
          <w:noProof/>
          <w:szCs w:val="22"/>
        </w:rPr>
      </w:pPr>
      <w:r>
        <w:rPr>
          <w:b w:val="0"/>
        </w:rPr>
        <w:fldChar w:fldCharType="begin"/>
      </w:r>
      <w:r>
        <w:rPr>
          <w:b w:val="0"/>
        </w:rPr>
        <w:instrText xml:space="preserve"> TOC \h \z \t "Heading 1,1,Heading 2,2,Heading 3,3" </w:instrText>
      </w:r>
      <w:r>
        <w:rPr>
          <w:b w:val="0"/>
        </w:rPr>
        <w:fldChar w:fldCharType="separate"/>
      </w:r>
      <w:hyperlink w:anchor="_Toc114044419" w:history="1">
        <w:r w:rsidR="00956C67" w:rsidRPr="000216BF">
          <w:rPr>
            <w:rStyle w:val="Hyperlink"/>
            <w:rFonts w:eastAsiaTheme="majorEastAsia" w:cs="Arial"/>
            <w:noProof/>
          </w:rPr>
          <w:t>1</w:t>
        </w:r>
        <w:r w:rsidR="00956C67">
          <w:rPr>
            <w:rFonts w:asciiTheme="minorHAnsi" w:eastAsiaTheme="minorEastAsia" w:hAnsiTheme="minorHAnsi" w:cstheme="minorBidi"/>
            <w:b w:val="0"/>
            <w:noProof/>
            <w:szCs w:val="22"/>
          </w:rPr>
          <w:tab/>
        </w:r>
        <w:r w:rsidR="00956C67" w:rsidRPr="000216BF">
          <w:rPr>
            <w:rStyle w:val="Hyperlink"/>
            <w:rFonts w:eastAsiaTheme="majorEastAsia"/>
            <w:noProof/>
          </w:rPr>
          <w:t>Introduction</w:t>
        </w:r>
        <w:r w:rsidR="00956C67">
          <w:rPr>
            <w:noProof/>
            <w:webHidden/>
          </w:rPr>
          <w:tab/>
        </w:r>
        <w:r w:rsidR="00956C67">
          <w:rPr>
            <w:noProof/>
            <w:webHidden/>
          </w:rPr>
          <w:fldChar w:fldCharType="begin"/>
        </w:r>
        <w:r w:rsidR="00956C67">
          <w:rPr>
            <w:noProof/>
            <w:webHidden/>
          </w:rPr>
          <w:instrText xml:space="preserve"> PAGEREF _Toc114044419 \h </w:instrText>
        </w:r>
        <w:r w:rsidR="00956C67">
          <w:rPr>
            <w:noProof/>
            <w:webHidden/>
          </w:rPr>
        </w:r>
        <w:r w:rsidR="00956C67">
          <w:rPr>
            <w:noProof/>
            <w:webHidden/>
          </w:rPr>
          <w:fldChar w:fldCharType="separate"/>
        </w:r>
        <w:r w:rsidR="00956C67">
          <w:rPr>
            <w:noProof/>
            <w:webHidden/>
          </w:rPr>
          <w:t>1</w:t>
        </w:r>
        <w:r w:rsidR="00956C67">
          <w:rPr>
            <w:noProof/>
            <w:webHidden/>
          </w:rPr>
          <w:fldChar w:fldCharType="end"/>
        </w:r>
      </w:hyperlink>
    </w:p>
    <w:p w14:paraId="46F28BC3" w14:textId="6AAD8AFD" w:rsidR="00956C67" w:rsidRDefault="00000000">
      <w:pPr>
        <w:pStyle w:val="TOC1"/>
        <w:rPr>
          <w:rFonts w:asciiTheme="minorHAnsi" w:eastAsiaTheme="minorEastAsia" w:hAnsiTheme="minorHAnsi" w:cstheme="minorBidi"/>
          <w:b w:val="0"/>
          <w:noProof/>
          <w:szCs w:val="22"/>
        </w:rPr>
      </w:pPr>
      <w:hyperlink w:anchor="_Toc114044420" w:history="1">
        <w:r w:rsidR="00956C67" w:rsidRPr="000216BF">
          <w:rPr>
            <w:rStyle w:val="Hyperlink"/>
            <w:rFonts w:eastAsiaTheme="majorEastAsia" w:cs="Arial"/>
            <w:noProof/>
          </w:rPr>
          <w:t>2</w:t>
        </w:r>
        <w:r w:rsidR="00956C67">
          <w:rPr>
            <w:rFonts w:asciiTheme="minorHAnsi" w:eastAsiaTheme="minorEastAsia" w:hAnsiTheme="minorHAnsi" w:cstheme="minorBidi"/>
            <w:b w:val="0"/>
            <w:noProof/>
            <w:szCs w:val="22"/>
          </w:rPr>
          <w:tab/>
        </w:r>
        <w:r w:rsidR="00956C67" w:rsidRPr="000216BF">
          <w:rPr>
            <w:rStyle w:val="Hyperlink"/>
            <w:rFonts w:eastAsiaTheme="majorEastAsia"/>
            <w:noProof/>
          </w:rPr>
          <w:t>Site Description</w:t>
        </w:r>
        <w:r w:rsidR="00956C67">
          <w:rPr>
            <w:noProof/>
            <w:webHidden/>
          </w:rPr>
          <w:tab/>
        </w:r>
        <w:r w:rsidR="00956C67">
          <w:rPr>
            <w:noProof/>
            <w:webHidden/>
          </w:rPr>
          <w:fldChar w:fldCharType="begin"/>
        </w:r>
        <w:r w:rsidR="00956C67">
          <w:rPr>
            <w:noProof/>
            <w:webHidden/>
          </w:rPr>
          <w:instrText xml:space="preserve"> PAGEREF _Toc114044420 \h </w:instrText>
        </w:r>
        <w:r w:rsidR="00956C67">
          <w:rPr>
            <w:noProof/>
            <w:webHidden/>
          </w:rPr>
        </w:r>
        <w:r w:rsidR="00956C67">
          <w:rPr>
            <w:noProof/>
            <w:webHidden/>
          </w:rPr>
          <w:fldChar w:fldCharType="separate"/>
        </w:r>
        <w:r w:rsidR="00956C67">
          <w:rPr>
            <w:noProof/>
            <w:webHidden/>
          </w:rPr>
          <w:t>1</w:t>
        </w:r>
        <w:r w:rsidR="00956C67">
          <w:rPr>
            <w:noProof/>
            <w:webHidden/>
          </w:rPr>
          <w:fldChar w:fldCharType="end"/>
        </w:r>
      </w:hyperlink>
    </w:p>
    <w:p w14:paraId="61E89978" w14:textId="151C4217" w:rsidR="00956C67" w:rsidRDefault="00000000">
      <w:pPr>
        <w:pStyle w:val="TOC1"/>
        <w:rPr>
          <w:rFonts w:asciiTheme="minorHAnsi" w:eastAsiaTheme="minorEastAsia" w:hAnsiTheme="minorHAnsi" w:cstheme="minorBidi"/>
          <w:b w:val="0"/>
          <w:noProof/>
          <w:szCs w:val="22"/>
        </w:rPr>
      </w:pPr>
      <w:hyperlink w:anchor="_Toc114044421" w:history="1">
        <w:r w:rsidR="00956C67" w:rsidRPr="000216BF">
          <w:rPr>
            <w:rStyle w:val="Hyperlink"/>
            <w:rFonts w:eastAsiaTheme="majorEastAsia" w:cs="Arial"/>
            <w:noProof/>
          </w:rPr>
          <w:t>3</w:t>
        </w:r>
        <w:r w:rsidR="00956C67">
          <w:rPr>
            <w:rFonts w:asciiTheme="minorHAnsi" w:eastAsiaTheme="minorEastAsia" w:hAnsiTheme="minorHAnsi" w:cstheme="minorBidi"/>
            <w:b w:val="0"/>
            <w:noProof/>
            <w:szCs w:val="22"/>
          </w:rPr>
          <w:tab/>
        </w:r>
        <w:r w:rsidR="00956C67" w:rsidRPr="000216BF">
          <w:rPr>
            <w:rStyle w:val="Hyperlink"/>
            <w:rFonts w:eastAsiaTheme="majorEastAsia"/>
            <w:noProof/>
          </w:rPr>
          <w:t>Aquatic Plant Assessment</w:t>
        </w:r>
        <w:r w:rsidR="00956C67">
          <w:rPr>
            <w:noProof/>
            <w:webHidden/>
          </w:rPr>
          <w:tab/>
        </w:r>
        <w:r w:rsidR="00956C67">
          <w:rPr>
            <w:noProof/>
            <w:webHidden/>
          </w:rPr>
          <w:fldChar w:fldCharType="begin"/>
        </w:r>
        <w:r w:rsidR="00956C67">
          <w:rPr>
            <w:noProof/>
            <w:webHidden/>
          </w:rPr>
          <w:instrText xml:space="preserve"> PAGEREF _Toc114044421 \h </w:instrText>
        </w:r>
        <w:r w:rsidR="00956C67">
          <w:rPr>
            <w:noProof/>
            <w:webHidden/>
          </w:rPr>
        </w:r>
        <w:r w:rsidR="00956C67">
          <w:rPr>
            <w:noProof/>
            <w:webHidden/>
          </w:rPr>
          <w:fldChar w:fldCharType="separate"/>
        </w:r>
        <w:r w:rsidR="00956C67">
          <w:rPr>
            <w:noProof/>
            <w:webHidden/>
          </w:rPr>
          <w:t>1</w:t>
        </w:r>
        <w:r w:rsidR="00956C67">
          <w:rPr>
            <w:noProof/>
            <w:webHidden/>
          </w:rPr>
          <w:fldChar w:fldCharType="end"/>
        </w:r>
      </w:hyperlink>
    </w:p>
    <w:p w14:paraId="3354846F" w14:textId="563C2C9A" w:rsidR="00956C67" w:rsidRDefault="00000000">
      <w:pPr>
        <w:pStyle w:val="TOC2"/>
        <w:rPr>
          <w:rFonts w:asciiTheme="minorHAnsi" w:eastAsiaTheme="minorEastAsia" w:hAnsiTheme="minorHAnsi" w:cstheme="minorBidi"/>
          <w:szCs w:val="22"/>
        </w:rPr>
      </w:pPr>
      <w:hyperlink w:anchor="_Toc114044422" w:history="1">
        <w:r w:rsidR="00956C67" w:rsidRPr="000216BF">
          <w:rPr>
            <w:rStyle w:val="Hyperlink"/>
            <w:rFonts w:eastAsiaTheme="majorEastAsia"/>
          </w:rPr>
          <w:t>3.1</w:t>
        </w:r>
        <w:r w:rsidR="00956C67">
          <w:rPr>
            <w:rFonts w:asciiTheme="minorHAnsi" w:eastAsiaTheme="minorEastAsia" w:hAnsiTheme="minorHAnsi" w:cstheme="minorBidi"/>
            <w:szCs w:val="22"/>
          </w:rPr>
          <w:tab/>
        </w:r>
        <w:r w:rsidR="00956C67" w:rsidRPr="000216BF">
          <w:rPr>
            <w:rStyle w:val="Hyperlink"/>
            <w:rFonts w:eastAsiaTheme="majorEastAsia"/>
          </w:rPr>
          <w:t>2022 Survey Results</w:t>
        </w:r>
        <w:r w:rsidR="00956C67">
          <w:rPr>
            <w:webHidden/>
          </w:rPr>
          <w:tab/>
        </w:r>
        <w:r w:rsidR="00956C67">
          <w:rPr>
            <w:webHidden/>
          </w:rPr>
          <w:fldChar w:fldCharType="begin"/>
        </w:r>
        <w:r w:rsidR="00956C67">
          <w:rPr>
            <w:webHidden/>
          </w:rPr>
          <w:instrText xml:space="preserve"> PAGEREF _Toc114044422 \h </w:instrText>
        </w:r>
        <w:r w:rsidR="00956C67">
          <w:rPr>
            <w:webHidden/>
          </w:rPr>
        </w:r>
        <w:r w:rsidR="00956C67">
          <w:rPr>
            <w:webHidden/>
          </w:rPr>
          <w:fldChar w:fldCharType="separate"/>
        </w:r>
        <w:r w:rsidR="00956C67">
          <w:rPr>
            <w:webHidden/>
          </w:rPr>
          <w:t>2</w:t>
        </w:r>
        <w:r w:rsidR="00956C67">
          <w:rPr>
            <w:webHidden/>
          </w:rPr>
          <w:fldChar w:fldCharType="end"/>
        </w:r>
      </w:hyperlink>
    </w:p>
    <w:p w14:paraId="4C69691F" w14:textId="5BC00650" w:rsidR="00956C67" w:rsidRDefault="00000000">
      <w:pPr>
        <w:pStyle w:val="TOC1"/>
        <w:rPr>
          <w:rFonts w:asciiTheme="minorHAnsi" w:eastAsiaTheme="minorEastAsia" w:hAnsiTheme="minorHAnsi" w:cstheme="minorBidi"/>
          <w:b w:val="0"/>
          <w:noProof/>
          <w:szCs w:val="22"/>
        </w:rPr>
      </w:pPr>
      <w:hyperlink w:anchor="_Toc114044423" w:history="1">
        <w:r w:rsidR="00956C67" w:rsidRPr="000216BF">
          <w:rPr>
            <w:rStyle w:val="Hyperlink"/>
            <w:rFonts w:eastAsiaTheme="majorEastAsia" w:cs="Arial"/>
            <w:noProof/>
          </w:rPr>
          <w:t>4</w:t>
        </w:r>
        <w:r w:rsidR="00956C67">
          <w:rPr>
            <w:rFonts w:asciiTheme="minorHAnsi" w:eastAsiaTheme="minorEastAsia" w:hAnsiTheme="minorHAnsi" w:cstheme="minorBidi"/>
            <w:b w:val="0"/>
            <w:noProof/>
            <w:szCs w:val="22"/>
          </w:rPr>
          <w:tab/>
        </w:r>
        <w:r w:rsidR="00956C67" w:rsidRPr="000216BF">
          <w:rPr>
            <w:rStyle w:val="Hyperlink"/>
            <w:rFonts w:eastAsiaTheme="majorEastAsia"/>
            <w:noProof/>
          </w:rPr>
          <w:t>Summary</w:t>
        </w:r>
        <w:r w:rsidR="00956C67">
          <w:rPr>
            <w:noProof/>
            <w:webHidden/>
          </w:rPr>
          <w:tab/>
        </w:r>
        <w:r w:rsidR="00956C67">
          <w:rPr>
            <w:noProof/>
            <w:webHidden/>
          </w:rPr>
          <w:fldChar w:fldCharType="begin"/>
        </w:r>
        <w:r w:rsidR="00956C67">
          <w:rPr>
            <w:noProof/>
            <w:webHidden/>
          </w:rPr>
          <w:instrText xml:space="preserve"> PAGEREF _Toc114044423 \h </w:instrText>
        </w:r>
        <w:r w:rsidR="00956C67">
          <w:rPr>
            <w:noProof/>
            <w:webHidden/>
          </w:rPr>
        </w:r>
        <w:r w:rsidR="00956C67">
          <w:rPr>
            <w:noProof/>
            <w:webHidden/>
          </w:rPr>
          <w:fldChar w:fldCharType="separate"/>
        </w:r>
        <w:r w:rsidR="00956C67">
          <w:rPr>
            <w:noProof/>
            <w:webHidden/>
          </w:rPr>
          <w:t>4</w:t>
        </w:r>
        <w:r w:rsidR="00956C67">
          <w:rPr>
            <w:noProof/>
            <w:webHidden/>
          </w:rPr>
          <w:fldChar w:fldCharType="end"/>
        </w:r>
      </w:hyperlink>
    </w:p>
    <w:p w14:paraId="617ACCFC" w14:textId="02F29917" w:rsidR="007031D2" w:rsidRPr="005527F0" w:rsidRDefault="00EC08B7" w:rsidP="00EC08B7">
      <w:pPr>
        <w:pStyle w:val="TableofAppendices"/>
      </w:pPr>
      <w:r>
        <w:rPr>
          <w:rFonts w:ascii="Times New Roman Bold" w:hAnsi="Times New Roman Bold"/>
          <w:b/>
          <w:noProof w:val="0"/>
        </w:rPr>
        <w:fldChar w:fldCharType="end"/>
      </w:r>
    </w:p>
    <w:p w14:paraId="3F16DA0E" w14:textId="77777777" w:rsidR="00640F44" w:rsidRPr="003F2042" w:rsidRDefault="00640F44" w:rsidP="003F2042">
      <w:pPr>
        <w:pStyle w:val="TOCHeading2"/>
      </w:pPr>
      <w:r w:rsidRPr="003F2042">
        <w:t>Appendices</w:t>
      </w:r>
    </w:p>
    <w:p w14:paraId="6AB82440" w14:textId="036C7168" w:rsidR="002E6795" w:rsidRPr="00895BDA" w:rsidRDefault="00FF5C83" w:rsidP="00EC08B7">
      <w:pPr>
        <w:pStyle w:val="TableofAppendices"/>
      </w:pPr>
      <w:r w:rsidRPr="00895BDA">
        <w:t>Appendix A.</w:t>
      </w:r>
      <w:r w:rsidR="00EC08B7" w:rsidRPr="00895BDA">
        <w:t xml:space="preserve"> </w:t>
      </w:r>
      <w:r w:rsidR="00550130" w:rsidRPr="00895BDA">
        <w:t>Figures</w:t>
      </w:r>
    </w:p>
    <w:p w14:paraId="53C98EAF" w14:textId="4CE8BAE3" w:rsidR="00550130" w:rsidRDefault="00550130" w:rsidP="00EC08B7">
      <w:pPr>
        <w:pStyle w:val="TableofAppendices"/>
      </w:pPr>
      <w:r w:rsidRPr="00895BDA">
        <w:t xml:space="preserve">Appendix </w:t>
      </w:r>
      <w:r w:rsidR="00FB01A9">
        <w:t>B</w:t>
      </w:r>
      <w:r w:rsidRPr="00895BDA">
        <w:t xml:space="preserve">. </w:t>
      </w:r>
      <w:r w:rsidR="00E54D56">
        <w:t xml:space="preserve">2022 </w:t>
      </w:r>
      <w:r w:rsidR="00136FDC">
        <w:t>Aquatic Vegetation Survey Data</w:t>
      </w:r>
    </w:p>
    <w:p w14:paraId="6105CAF0" w14:textId="77777777" w:rsidR="00217F04" w:rsidRPr="007D1C6E" w:rsidRDefault="00217F04" w:rsidP="00EC08B7">
      <w:pPr>
        <w:pStyle w:val="TableofAppendices"/>
      </w:pPr>
    </w:p>
    <w:p w14:paraId="6D3571FF" w14:textId="77777777" w:rsidR="00217F04" w:rsidRPr="00217F04" w:rsidRDefault="00217F04" w:rsidP="003F2042">
      <w:pPr>
        <w:pStyle w:val="TOCHeading2"/>
      </w:pPr>
      <w:r w:rsidRPr="00F9191D">
        <w:t>Tables</w:t>
      </w:r>
    </w:p>
    <w:p w14:paraId="4590DE57" w14:textId="45F41F71" w:rsidR="00956C67" w:rsidRDefault="002E6795">
      <w:pPr>
        <w:pStyle w:val="TableofFigures"/>
        <w:rPr>
          <w:rFonts w:asciiTheme="minorHAnsi" w:eastAsiaTheme="minorEastAsia" w:hAnsiTheme="minorHAnsi" w:cstheme="minorBidi"/>
          <w:szCs w:val="22"/>
        </w:rPr>
      </w:pPr>
      <w:r>
        <w:rPr>
          <w:rFonts w:cstheme="minorBidi"/>
        </w:rPr>
        <w:fldChar w:fldCharType="begin"/>
      </w:r>
      <w:r>
        <w:instrText xml:space="preserve"> TOC \h \z \t "Table Title" \c </w:instrText>
      </w:r>
      <w:r>
        <w:rPr>
          <w:rFonts w:cstheme="minorBidi"/>
        </w:rPr>
        <w:fldChar w:fldCharType="separate"/>
      </w:r>
      <w:hyperlink w:anchor="_Toc114044434" w:history="1">
        <w:r w:rsidR="00956C67" w:rsidRPr="0090017A">
          <w:rPr>
            <w:rStyle w:val="Hyperlink"/>
          </w:rPr>
          <w:t>Table 1. Leverett Pond Aquatic Vegetation Survey – Target Vegetation Distribution</w:t>
        </w:r>
        <w:r w:rsidR="00956C67">
          <w:rPr>
            <w:webHidden/>
          </w:rPr>
          <w:tab/>
        </w:r>
        <w:r w:rsidR="00956C67">
          <w:rPr>
            <w:webHidden/>
          </w:rPr>
          <w:fldChar w:fldCharType="begin"/>
        </w:r>
        <w:r w:rsidR="00956C67">
          <w:rPr>
            <w:webHidden/>
          </w:rPr>
          <w:instrText xml:space="preserve"> PAGEREF _Toc114044434 \h </w:instrText>
        </w:r>
        <w:r w:rsidR="00956C67">
          <w:rPr>
            <w:webHidden/>
          </w:rPr>
        </w:r>
        <w:r w:rsidR="00956C67">
          <w:rPr>
            <w:webHidden/>
          </w:rPr>
          <w:fldChar w:fldCharType="separate"/>
        </w:r>
        <w:r w:rsidR="00956C67">
          <w:rPr>
            <w:webHidden/>
          </w:rPr>
          <w:t>2</w:t>
        </w:r>
        <w:r w:rsidR="00956C67">
          <w:rPr>
            <w:webHidden/>
          </w:rPr>
          <w:fldChar w:fldCharType="end"/>
        </w:r>
      </w:hyperlink>
    </w:p>
    <w:p w14:paraId="61AE9C66" w14:textId="70545EDD" w:rsidR="00956C67" w:rsidRDefault="00000000">
      <w:pPr>
        <w:pStyle w:val="TableofFigures"/>
        <w:rPr>
          <w:rFonts w:asciiTheme="minorHAnsi" w:eastAsiaTheme="minorEastAsia" w:hAnsiTheme="minorHAnsi" w:cstheme="minorBidi"/>
          <w:szCs w:val="22"/>
        </w:rPr>
      </w:pPr>
      <w:hyperlink w:anchor="_Toc114044435" w:history="1">
        <w:r w:rsidR="00956C67" w:rsidRPr="0090017A">
          <w:rPr>
            <w:rStyle w:val="Hyperlink"/>
          </w:rPr>
          <w:t>Table 1a. Aquatic Vegetation Prevalence Analysis – Quantity of Quadrats by Percent Cover</w:t>
        </w:r>
        <w:r w:rsidR="00956C67">
          <w:rPr>
            <w:webHidden/>
          </w:rPr>
          <w:tab/>
        </w:r>
        <w:r w:rsidR="00956C67">
          <w:rPr>
            <w:webHidden/>
          </w:rPr>
          <w:fldChar w:fldCharType="begin"/>
        </w:r>
        <w:r w:rsidR="00956C67">
          <w:rPr>
            <w:webHidden/>
          </w:rPr>
          <w:instrText xml:space="preserve"> PAGEREF _Toc114044435 \h </w:instrText>
        </w:r>
        <w:r w:rsidR="00956C67">
          <w:rPr>
            <w:webHidden/>
          </w:rPr>
        </w:r>
        <w:r w:rsidR="00956C67">
          <w:rPr>
            <w:webHidden/>
          </w:rPr>
          <w:fldChar w:fldCharType="separate"/>
        </w:r>
        <w:r w:rsidR="00956C67">
          <w:rPr>
            <w:webHidden/>
          </w:rPr>
          <w:t>3</w:t>
        </w:r>
        <w:r w:rsidR="00956C67">
          <w:rPr>
            <w:webHidden/>
          </w:rPr>
          <w:fldChar w:fldCharType="end"/>
        </w:r>
      </w:hyperlink>
    </w:p>
    <w:p w14:paraId="02B2EB5F" w14:textId="2FEFBC01" w:rsidR="00956C67" w:rsidRDefault="00000000">
      <w:pPr>
        <w:pStyle w:val="TableofFigures"/>
        <w:rPr>
          <w:rFonts w:asciiTheme="minorHAnsi" w:eastAsiaTheme="minorEastAsia" w:hAnsiTheme="minorHAnsi" w:cstheme="minorBidi"/>
          <w:szCs w:val="22"/>
        </w:rPr>
      </w:pPr>
      <w:hyperlink w:anchor="_Toc114044436" w:history="1">
        <w:r w:rsidR="00956C67" w:rsidRPr="0090017A">
          <w:rPr>
            <w:rStyle w:val="Hyperlink"/>
          </w:rPr>
          <w:t>Table 2. Leverett Pond Aquatic Vegetation Survey – Biomass Index</w:t>
        </w:r>
        <w:r w:rsidR="00956C67">
          <w:rPr>
            <w:webHidden/>
          </w:rPr>
          <w:tab/>
        </w:r>
        <w:r w:rsidR="00956C67">
          <w:rPr>
            <w:webHidden/>
          </w:rPr>
          <w:fldChar w:fldCharType="begin"/>
        </w:r>
        <w:r w:rsidR="00956C67">
          <w:rPr>
            <w:webHidden/>
          </w:rPr>
          <w:instrText xml:space="preserve"> PAGEREF _Toc114044436 \h </w:instrText>
        </w:r>
        <w:r w:rsidR="00956C67">
          <w:rPr>
            <w:webHidden/>
          </w:rPr>
        </w:r>
        <w:r w:rsidR="00956C67">
          <w:rPr>
            <w:webHidden/>
          </w:rPr>
          <w:fldChar w:fldCharType="separate"/>
        </w:r>
        <w:r w:rsidR="00956C67">
          <w:rPr>
            <w:webHidden/>
          </w:rPr>
          <w:t>3</w:t>
        </w:r>
        <w:r w:rsidR="00956C67">
          <w:rPr>
            <w:webHidden/>
          </w:rPr>
          <w:fldChar w:fldCharType="end"/>
        </w:r>
      </w:hyperlink>
    </w:p>
    <w:p w14:paraId="5267AFE1" w14:textId="24FC47B9" w:rsidR="002E6795" w:rsidRDefault="002E6795" w:rsidP="00B15AE7">
      <w:r>
        <w:fldChar w:fldCharType="end"/>
      </w:r>
    </w:p>
    <w:p w14:paraId="353D72CB" w14:textId="4682B563" w:rsidR="00C87488" w:rsidRDefault="00C87488">
      <w:pPr>
        <w:spacing w:after="160" w:line="259" w:lineRule="auto"/>
        <w:rPr>
          <w:rFonts w:ascii="Arial" w:hAnsi="Arial"/>
          <w:b/>
          <w:sz w:val="20"/>
        </w:rPr>
      </w:pPr>
    </w:p>
    <w:p w14:paraId="5CD91748" w14:textId="77777777" w:rsidR="00956C67" w:rsidRDefault="00956C67">
      <w:pPr>
        <w:spacing w:after="160" w:line="259" w:lineRule="auto"/>
        <w:rPr>
          <w:i/>
        </w:rPr>
      </w:pPr>
      <w:r>
        <w:rPr>
          <w:i/>
        </w:rPr>
        <w:br w:type="page"/>
      </w:r>
    </w:p>
    <w:p w14:paraId="11699A9C" w14:textId="2D2E1B46" w:rsidR="00B15AE7" w:rsidRDefault="00C87488" w:rsidP="00C87488">
      <w:pPr>
        <w:pStyle w:val="BodyText"/>
        <w:rPr>
          <w:i/>
        </w:rPr>
      </w:pPr>
      <w:r w:rsidRPr="00C87488">
        <w:rPr>
          <w:i/>
        </w:rPr>
        <w:lastRenderedPageBreak/>
        <w:t xml:space="preserve">This page intentionally </w:t>
      </w:r>
      <w:r w:rsidR="003B436B">
        <w:rPr>
          <w:i/>
        </w:rPr>
        <w:t xml:space="preserve">left </w:t>
      </w:r>
      <w:r w:rsidRPr="00C87488">
        <w:rPr>
          <w:i/>
        </w:rPr>
        <w:t>blank</w:t>
      </w:r>
      <w:r w:rsidR="003B436B">
        <w:rPr>
          <w:i/>
        </w:rPr>
        <w:t>.</w:t>
      </w:r>
    </w:p>
    <w:p w14:paraId="1B5D0361" w14:textId="77777777" w:rsidR="007779A6" w:rsidRDefault="007779A6" w:rsidP="00C87488">
      <w:pPr>
        <w:pStyle w:val="BodyText"/>
        <w:rPr>
          <w:i/>
        </w:rPr>
      </w:pPr>
    </w:p>
    <w:p w14:paraId="5A575643" w14:textId="77777777" w:rsidR="007779A6" w:rsidRPr="00C87488" w:rsidRDefault="007779A6" w:rsidP="00C87488">
      <w:pPr>
        <w:pStyle w:val="BodyText"/>
        <w:rPr>
          <w:i/>
        </w:rPr>
        <w:sectPr w:rsidR="007779A6" w:rsidRPr="00C87488" w:rsidSect="00C87488">
          <w:headerReference w:type="default" r:id="rId16"/>
          <w:footerReference w:type="default" r:id="rId17"/>
          <w:pgSz w:w="12240" w:h="15840" w:code="1"/>
          <w:pgMar w:top="1440" w:right="1440" w:bottom="1440" w:left="1440" w:header="720" w:footer="720" w:gutter="0"/>
          <w:pgNumType w:fmt="lowerRoman" w:start="1"/>
          <w:cols w:space="720"/>
          <w:docGrid w:linePitch="360"/>
        </w:sectPr>
      </w:pPr>
    </w:p>
    <w:p w14:paraId="669A8517" w14:textId="47439FF9" w:rsidR="00386922" w:rsidRPr="003744BC" w:rsidRDefault="00B14DC1" w:rsidP="009848CD">
      <w:pPr>
        <w:pStyle w:val="Heading1"/>
        <w:spacing w:before="0"/>
      </w:pPr>
      <w:bookmarkStart w:id="0" w:name="_Toc114044419"/>
      <w:r w:rsidRPr="003744BC">
        <w:lastRenderedPageBreak/>
        <w:t>Introduction</w:t>
      </w:r>
      <w:bookmarkEnd w:id="0"/>
      <w:r w:rsidR="00386922" w:rsidRPr="003744BC">
        <w:tab/>
        <w:t xml:space="preserve"> </w:t>
      </w:r>
    </w:p>
    <w:p w14:paraId="181A5420" w14:textId="3EE5054A" w:rsidR="00681294" w:rsidRDefault="002E2FC6" w:rsidP="00681294">
      <w:pPr>
        <w:pStyle w:val="BodyText"/>
      </w:pPr>
      <w:r>
        <w:t xml:space="preserve">The </w:t>
      </w:r>
      <w:r w:rsidR="00B14DC1">
        <w:t>Friends</w:t>
      </w:r>
      <w:r w:rsidR="0077177F">
        <w:t xml:space="preserve"> received an Order of Conditions (OOC) from</w:t>
      </w:r>
      <w:r w:rsidR="00B14DC1">
        <w:t xml:space="preserve"> the Leverett Conservation Commission </w:t>
      </w:r>
      <w:r w:rsidR="00655712">
        <w:t xml:space="preserve">(DEP </w:t>
      </w:r>
      <w:r w:rsidR="009848CD">
        <w:t>F</w:t>
      </w:r>
      <w:r w:rsidR="00655712">
        <w:t>ile</w:t>
      </w:r>
      <w:r w:rsidR="009848CD">
        <w:t xml:space="preserve"> No.</w:t>
      </w:r>
      <w:r w:rsidR="00655712">
        <w:t xml:space="preserve"> 200-0196) </w:t>
      </w:r>
      <w:r w:rsidR="0077177F">
        <w:t xml:space="preserve">in 2022 </w:t>
      </w:r>
      <w:r w:rsidR="00B14DC1">
        <w:t xml:space="preserve">for </w:t>
      </w:r>
      <w:r>
        <w:t>the</w:t>
      </w:r>
      <w:r w:rsidR="00B14DC1">
        <w:t xml:space="preserve"> manag</w:t>
      </w:r>
      <w:r>
        <w:t>ement of</w:t>
      </w:r>
      <w:r w:rsidR="00B14DC1">
        <w:t xml:space="preserve"> nuisance aquatic vegetation</w:t>
      </w:r>
      <w:r>
        <w:t>.</w:t>
      </w:r>
      <w:r w:rsidR="00561C78">
        <w:t xml:space="preserve"> </w:t>
      </w:r>
      <w:r w:rsidR="0077177F">
        <w:t xml:space="preserve">As part of that OOC, the Friends need to conduct an annual pre-management survey of aquatic vegetation in the pond. SWCA completed this survey on June 30 and July 1, 2022, prior to any management of submerged aquatic plants within the pond. </w:t>
      </w:r>
      <w:r w:rsidR="00386922">
        <w:t xml:space="preserve">The </w:t>
      </w:r>
      <w:r w:rsidR="00681294">
        <w:t>purpose</w:t>
      </w:r>
      <w:r w:rsidR="00386922">
        <w:t xml:space="preserve"> of this report and associated recommendations is to describe </w:t>
      </w:r>
      <w:r w:rsidR="00681294">
        <w:t>pre-management condition of aquatic vegetation</w:t>
      </w:r>
      <w:r w:rsidR="00386922">
        <w:t xml:space="preserve"> </w:t>
      </w:r>
      <w:r w:rsidR="00681294">
        <w:t>in Leverett Pond for the 2022 season.</w:t>
      </w:r>
      <w:r w:rsidR="00386922">
        <w:t xml:space="preserve"> </w:t>
      </w:r>
    </w:p>
    <w:p w14:paraId="2D849F9E" w14:textId="6EF069DE" w:rsidR="00C03BEA" w:rsidRPr="00681294" w:rsidRDefault="00C03BEA" w:rsidP="00681294">
      <w:pPr>
        <w:pStyle w:val="Heading1"/>
      </w:pPr>
      <w:bookmarkStart w:id="1" w:name="_Toc114044420"/>
      <w:r w:rsidRPr="00681294">
        <w:t>Site Description</w:t>
      </w:r>
      <w:bookmarkEnd w:id="1"/>
    </w:p>
    <w:p w14:paraId="790AE714" w14:textId="4BE82F29" w:rsidR="00701B63" w:rsidRDefault="00E6038E" w:rsidP="00701B63">
      <w:pPr>
        <w:pStyle w:val="BodyText"/>
      </w:pPr>
      <w:r>
        <w:t xml:space="preserve">The </w:t>
      </w:r>
      <w:r w:rsidR="00C96FB1">
        <w:t>pond</w:t>
      </w:r>
      <w:r w:rsidR="00701B63">
        <w:t xml:space="preserve"> </w:t>
      </w:r>
      <w:r w:rsidR="001310C7">
        <w:t>is approximat</w:t>
      </w:r>
      <w:r w:rsidR="001310C7" w:rsidRPr="00290D33">
        <w:t>ely</w:t>
      </w:r>
      <w:r w:rsidR="00701B63" w:rsidRPr="00290D33">
        <w:t xml:space="preserve"> </w:t>
      </w:r>
      <w:r w:rsidR="00E46638">
        <w:t>102</w:t>
      </w:r>
      <w:r w:rsidR="00701B63" w:rsidRPr="00290D33">
        <w:t xml:space="preserve"> acres</w:t>
      </w:r>
      <w:r w:rsidR="001310C7">
        <w:t xml:space="preserve"> in surface area </w:t>
      </w:r>
      <w:r w:rsidR="005C08F1">
        <w:t xml:space="preserve">and </w:t>
      </w:r>
      <w:r w:rsidR="001310C7">
        <w:t>was classified as a “Great Pond” in 1994</w:t>
      </w:r>
      <w:r w:rsidR="00B33B7A">
        <w:t xml:space="preserve">. The </w:t>
      </w:r>
      <w:r w:rsidR="00701B63">
        <w:t xml:space="preserve">reported maximum depth </w:t>
      </w:r>
      <w:r w:rsidR="00B33B7A">
        <w:t xml:space="preserve">within the </w:t>
      </w:r>
      <w:r w:rsidR="00C96FB1">
        <w:t>p</w:t>
      </w:r>
      <w:r w:rsidR="00B33B7A">
        <w:t xml:space="preserve">ond is </w:t>
      </w:r>
      <w:r w:rsidR="00701B63">
        <w:t>2</w:t>
      </w:r>
      <w:r w:rsidR="002A1FB0">
        <w:t>1</w:t>
      </w:r>
      <w:r w:rsidR="00701B63">
        <w:t xml:space="preserve"> feet and</w:t>
      </w:r>
      <w:r w:rsidR="00B33B7A">
        <w:t xml:space="preserve"> the</w:t>
      </w:r>
      <w:r w:rsidR="00701B63">
        <w:t xml:space="preserve"> average depth </w:t>
      </w:r>
      <w:r w:rsidR="002A1FB0">
        <w:t>was recorded as 5 feet by the Massachusetts Division of Fisheries &amp; Wildlife (2016)</w:t>
      </w:r>
      <w:r w:rsidR="00701B63">
        <w:t>.</w:t>
      </w:r>
      <w:r w:rsidR="002A1FB0">
        <w:t xml:space="preserve"> </w:t>
      </w:r>
      <w:r w:rsidR="00655712">
        <w:t>Most of</w:t>
      </w:r>
      <w:r w:rsidR="00701B63">
        <w:t xml:space="preserve"> </w:t>
      </w:r>
      <w:r w:rsidR="005C08F1">
        <w:t xml:space="preserve">the </w:t>
      </w:r>
      <w:r w:rsidR="00C96FB1">
        <w:t>pond</w:t>
      </w:r>
      <w:r w:rsidR="00701B63">
        <w:t xml:space="preserve"> </w:t>
      </w:r>
      <w:r w:rsidR="00655712">
        <w:t xml:space="preserve">is </w:t>
      </w:r>
      <w:r w:rsidR="00701B63">
        <w:t>a warm water lacustrine system, a littoral subsystem</w:t>
      </w:r>
      <w:r w:rsidR="00822F1F">
        <w:t>,</w:t>
      </w:r>
      <w:r w:rsidR="00701B63">
        <w:t xml:space="preserve"> and an aquatic bed class (Cowardin et al., 1979). The margins of the </w:t>
      </w:r>
      <w:r w:rsidR="00C96FB1">
        <w:t>p</w:t>
      </w:r>
      <w:r w:rsidR="00701B63">
        <w:t xml:space="preserve">ond include </w:t>
      </w:r>
      <w:r w:rsidR="00822F1F">
        <w:t xml:space="preserve">palustrine forested wetland, </w:t>
      </w:r>
      <w:r w:rsidR="00701B63">
        <w:t>palustrine shrub wetland</w:t>
      </w:r>
      <w:r w:rsidR="00822F1F">
        <w:t xml:space="preserve">, and </w:t>
      </w:r>
      <w:r w:rsidR="00701B63">
        <w:t xml:space="preserve">palustrine emergent wetland classes (both persistent and non-persistent communities were observed). The </w:t>
      </w:r>
      <w:r w:rsidR="00C96FB1">
        <w:t>p</w:t>
      </w:r>
      <w:r w:rsidR="00701B63">
        <w:t>ond substrate consists of muc</w:t>
      </w:r>
      <w:r w:rsidR="00822F1F">
        <w:t>k</w:t>
      </w:r>
      <w:r w:rsidR="00701B63">
        <w:t xml:space="preserve"> and sand; however, aquatic vegetation covers more than 40% of the bottom of the pond and submergent vegetation </w:t>
      </w:r>
      <w:r w:rsidR="00822F1F">
        <w:t>covers</w:t>
      </w:r>
      <w:r w:rsidR="00701B63">
        <w:t xml:space="preserve"> nearly 100% of the bottom.</w:t>
      </w:r>
      <w:r w:rsidR="001310C7">
        <w:t xml:space="preserve"> Aside from the vegetative buffers to the pond, it is surrounded by low-density residential land use</w:t>
      </w:r>
      <w:r w:rsidR="00DB63D8">
        <w:t xml:space="preserve"> and forest</w:t>
      </w:r>
      <w:r w:rsidR="00655712">
        <w:t>.</w:t>
      </w:r>
    </w:p>
    <w:p w14:paraId="324FD125" w14:textId="0A1AD543" w:rsidR="00701B63" w:rsidRDefault="00701B63" w:rsidP="00701B63">
      <w:pPr>
        <w:pStyle w:val="BodyText"/>
      </w:pPr>
      <w:r>
        <w:t xml:space="preserve">A public </w:t>
      </w:r>
      <w:r w:rsidR="00DB63D8">
        <w:t xml:space="preserve">right-of-way (ROW) </w:t>
      </w:r>
      <w:r w:rsidR="0016673B">
        <w:t>paved</w:t>
      </w:r>
      <w:r>
        <w:t xml:space="preserve"> boat ramp with limited parking is located at the southern end of the pond </w:t>
      </w:r>
      <w:r w:rsidR="00822F1F">
        <w:t xml:space="preserve">at </w:t>
      </w:r>
      <w:r>
        <w:t xml:space="preserve">190 Depot Road </w:t>
      </w:r>
      <w:r w:rsidR="00822F1F">
        <w:t xml:space="preserve">in </w:t>
      </w:r>
      <w:r>
        <w:t xml:space="preserve">Leverett. Small streams drain into the southern end of the </w:t>
      </w:r>
      <w:r w:rsidR="00DB63D8">
        <w:t>p</w:t>
      </w:r>
      <w:r>
        <w:t xml:space="preserve">ond by Depot Road and the margins of the </w:t>
      </w:r>
      <w:r w:rsidR="00DB63D8">
        <w:t>p</w:t>
      </w:r>
      <w:r>
        <w:t>ond near the boat ramp are densely vegetated with</w:t>
      </w:r>
      <w:r w:rsidR="00E34741">
        <w:t xml:space="preserve"> broad-leaf</w:t>
      </w:r>
      <w:r>
        <w:t xml:space="preserve"> cattails (</w:t>
      </w:r>
      <w:r w:rsidRPr="000442B9">
        <w:rPr>
          <w:i/>
          <w:iCs/>
        </w:rPr>
        <w:t>Typha latifolia</w:t>
      </w:r>
      <w:r>
        <w:t xml:space="preserve">) and other emergent plants. The </w:t>
      </w:r>
      <w:r w:rsidR="00DB63D8">
        <w:t>p</w:t>
      </w:r>
      <w:r>
        <w:t xml:space="preserve">ond </w:t>
      </w:r>
      <w:r w:rsidR="00DB63D8">
        <w:t>flows</w:t>
      </w:r>
      <w:r>
        <w:t xml:space="preserve"> to the north into a diverse swamp</w:t>
      </w:r>
      <w:r w:rsidR="00DB63D8">
        <w:t xml:space="preserve"> and outlets through a dam on the northeast corner of the pond</w:t>
      </w:r>
      <w:r>
        <w:t>.</w:t>
      </w:r>
    </w:p>
    <w:p w14:paraId="6B320527" w14:textId="5E74A26C" w:rsidR="00EA3357" w:rsidRPr="00C03BEA" w:rsidRDefault="00701B63" w:rsidP="00386922">
      <w:pPr>
        <w:pStyle w:val="BodyText"/>
        <w:rPr>
          <w:highlight w:val="yellow"/>
        </w:rPr>
      </w:pPr>
      <w:r w:rsidRPr="00E34741">
        <w:t xml:space="preserve">Two historic mills were located </w:t>
      </w:r>
      <w:r w:rsidR="0016673B">
        <w:t>downstream of</w:t>
      </w:r>
      <w:r w:rsidRPr="00E34741">
        <w:t xml:space="preserve"> the northern end of the </w:t>
      </w:r>
      <w:r w:rsidR="00C96FB1">
        <w:t>pond</w:t>
      </w:r>
      <w:r w:rsidRPr="00E34741">
        <w:t xml:space="preserve"> in 1794 (Acorn Botanical Associates, 1999). A </w:t>
      </w:r>
      <w:r w:rsidR="00B220DF">
        <w:t xml:space="preserve">concrete </w:t>
      </w:r>
      <w:r w:rsidRPr="00E34741">
        <w:t xml:space="preserve">dam located at the northeastern end of the </w:t>
      </w:r>
      <w:r w:rsidR="00C96FB1">
        <w:t>pond</w:t>
      </w:r>
      <w:r w:rsidRPr="00E34741">
        <w:t xml:space="preserve"> was originally constructed in 1938 and repaired in 1952, 1979, and </w:t>
      </w:r>
      <w:r w:rsidR="00655712">
        <w:t xml:space="preserve">completely </w:t>
      </w:r>
      <w:r w:rsidR="00F8586A">
        <w:t>replaced</w:t>
      </w:r>
      <w:r w:rsidR="00655712">
        <w:t xml:space="preserve"> </w:t>
      </w:r>
      <w:r w:rsidR="00822F1F" w:rsidRPr="00E34741">
        <w:t>2020</w:t>
      </w:r>
      <w:r w:rsidRPr="00E34741">
        <w:t xml:space="preserve">. </w:t>
      </w:r>
      <w:r w:rsidR="00EA3357" w:rsidRPr="00E34741">
        <w:t xml:space="preserve">The </w:t>
      </w:r>
      <w:r w:rsidR="00C96FB1">
        <w:t>p</w:t>
      </w:r>
      <w:r w:rsidR="00EA3357" w:rsidRPr="00E34741">
        <w:t xml:space="preserve">ond </w:t>
      </w:r>
      <w:r w:rsidR="002960F4">
        <w:t>water level has been manipulated by past drawdowns, such as the</w:t>
      </w:r>
      <w:r w:rsidR="00DB63D8">
        <w:t xml:space="preserve"> </w:t>
      </w:r>
      <w:r w:rsidR="00DB63D8" w:rsidRPr="00E34741">
        <w:t>drawdown</w:t>
      </w:r>
      <w:r w:rsidR="004C690F">
        <w:t>s</w:t>
      </w:r>
      <w:r w:rsidR="00DB63D8">
        <w:t xml:space="preserve"> performed</w:t>
      </w:r>
      <w:r w:rsidR="00DB63D8" w:rsidRPr="00E34741">
        <w:t xml:space="preserve"> in the 1950’s (Acorn Botanical Associates 19</w:t>
      </w:r>
      <w:r w:rsidR="00DB63D8" w:rsidRPr="00DB63D8">
        <w:t>99).</w:t>
      </w:r>
      <w:r w:rsidRPr="00E34741">
        <w:t xml:space="preserve"> </w:t>
      </w:r>
      <w:r w:rsidR="0016673B">
        <w:t>Additionally, the pond level was 24 inches below its normal level in 2018 and 2019 due to dam leaks, which have since been repaired.</w:t>
      </w:r>
    </w:p>
    <w:p w14:paraId="6D036671" w14:textId="4B247FC1" w:rsidR="00386922" w:rsidRPr="00FB0331" w:rsidRDefault="009F186D" w:rsidP="003744BC">
      <w:pPr>
        <w:pStyle w:val="Heading1"/>
      </w:pPr>
      <w:bookmarkStart w:id="2" w:name="_Toc114044421"/>
      <w:r w:rsidRPr="00FB0331">
        <w:t>Aquatic Plant Assessment</w:t>
      </w:r>
      <w:bookmarkEnd w:id="2"/>
    </w:p>
    <w:p w14:paraId="76BEC5C9" w14:textId="4936D32E" w:rsidR="00386922" w:rsidRDefault="00386922" w:rsidP="00386922">
      <w:pPr>
        <w:pStyle w:val="BodyText"/>
      </w:pPr>
      <w:r>
        <w:t xml:space="preserve">SWCA conducted </w:t>
      </w:r>
      <w:r w:rsidR="0075388F">
        <w:t>an</w:t>
      </w:r>
      <w:r w:rsidR="001310C7">
        <w:t xml:space="preserve"> aquatic </w:t>
      </w:r>
      <w:r>
        <w:t xml:space="preserve">plant </w:t>
      </w:r>
      <w:r w:rsidR="0075388F">
        <w:t>survey</w:t>
      </w:r>
      <w:r>
        <w:t xml:space="preserve"> within </w:t>
      </w:r>
      <w:r w:rsidR="0061422A">
        <w:t xml:space="preserve">the </w:t>
      </w:r>
      <w:r w:rsidR="00AA43D2">
        <w:t>p</w:t>
      </w:r>
      <w:r>
        <w:t>ond</w:t>
      </w:r>
      <w:r w:rsidR="001310C7">
        <w:t xml:space="preserve"> on </w:t>
      </w:r>
      <w:r w:rsidR="001310C7" w:rsidRPr="00463EB0">
        <w:t xml:space="preserve">June </w:t>
      </w:r>
      <w:r w:rsidR="00463EB0" w:rsidRPr="00463EB0">
        <w:t>30</w:t>
      </w:r>
      <w:r w:rsidR="001310C7" w:rsidRPr="00463EB0">
        <w:t xml:space="preserve">, </w:t>
      </w:r>
      <w:r w:rsidR="00463EB0" w:rsidRPr="00463EB0">
        <w:t>2022,</w:t>
      </w:r>
      <w:r w:rsidR="009F186D" w:rsidRPr="00463EB0">
        <w:t xml:space="preserve"> and Ju</w:t>
      </w:r>
      <w:r w:rsidR="00463EB0" w:rsidRPr="00463EB0">
        <w:t>ly 1</w:t>
      </w:r>
      <w:r w:rsidR="009F186D" w:rsidRPr="00463EB0">
        <w:t>, 2022</w:t>
      </w:r>
      <w:r w:rsidRPr="00463EB0">
        <w:t>.</w:t>
      </w:r>
      <w:r>
        <w:t xml:space="preserve"> The </w:t>
      </w:r>
      <w:r w:rsidR="0075388F">
        <w:t>survey</w:t>
      </w:r>
      <w:r>
        <w:t xml:space="preserve"> </w:t>
      </w:r>
      <w:r w:rsidR="0075388F">
        <w:t xml:space="preserve">was conducted </w:t>
      </w:r>
      <w:r w:rsidR="009F186D">
        <w:t xml:space="preserve">from a Jon boat, </w:t>
      </w:r>
      <w:r w:rsidR="0075388F">
        <w:t xml:space="preserve">using a point-intercept survey in which each point was associated with a </w:t>
      </w:r>
      <w:r w:rsidR="00463EB0">
        <w:t>200</w:t>
      </w:r>
      <w:r w:rsidR="0075388F" w:rsidRPr="00463EB0">
        <w:t xml:space="preserve"> </w:t>
      </w:r>
      <w:r w:rsidR="009F186D" w:rsidRPr="00463EB0">
        <w:t>by</w:t>
      </w:r>
      <w:r w:rsidR="0075388F" w:rsidRPr="00463EB0">
        <w:t xml:space="preserve"> </w:t>
      </w:r>
      <w:r w:rsidR="00463EB0" w:rsidRPr="00463EB0">
        <w:t>200</w:t>
      </w:r>
      <w:r w:rsidR="009F186D">
        <w:t>-foot</w:t>
      </w:r>
      <w:r w:rsidR="0075388F">
        <w:t xml:space="preserve"> quadrat.</w:t>
      </w:r>
      <w:r w:rsidR="009F186D">
        <w:t xml:space="preserve"> The quadrats and their center points were located using Field Maps for ArcGIS on a tablet with a Geode antenna receiver.</w:t>
      </w:r>
      <w:r w:rsidR="0075388F">
        <w:t xml:space="preserve"> The survey within each quadrat was conducted via visual and rake-toss observations. The surveyors identified the total coverage of all vegetation observed, target (invasive or nuisance) vegetation, as well as each individual species observed. </w:t>
      </w:r>
      <w:r w:rsidR="009F186D">
        <w:t xml:space="preserve">These data are represented in Table 1 and in Figures 1 – 5, located in Appendix A of this report. </w:t>
      </w:r>
    </w:p>
    <w:p w14:paraId="02F553B0" w14:textId="70AC12BD" w:rsidR="00422525" w:rsidRDefault="00186902" w:rsidP="00422525">
      <w:pPr>
        <w:pStyle w:val="BodyText"/>
      </w:pPr>
      <w:r w:rsidRPr="008C59BD">
        <w:t>The</w:t>
      </w:r>
      <w:r w:rsidR="002960F4" w:rsidRPr="008C59BD">
        <w:t xml:space="preserve"> dominant</w:t>
      </w:r>
      <w:r w:rsidRPr="008C59BD">
        <w:t xml:space="preserve"> species identified within </w:t>
      </w:r>
      <w:r w:rsidR="00743C1D" w:rsidRPr="008C59BD">
        <w:t xml:space="preserve">the </w:t>
      </w:r>
      <w:r w:rsidR="00AA43D2" w:rsidRPr="008C59BD">
        <w:t>p</w:t>
      </w:r>
      <w:r w:rsidRPr="008C59BD">
        <w:t>ond include</w:t>
      </w:r>
      <w:r w:rsidR="002960F4" w:rsidRPr="008C59BD">
        <w:t xml:space="preserve">d both invasive and native species, with the majority of </w:t>
      </w:r>
      <w:r w:rsidR="0085379B">
        <w:t>aquatic</w:t>
      </w:r>
      <w:r w:rsidR="00F76348" w:rsidRPr="008C59BD">
        <w:t xml:space="preserve"> species </w:t>
      </w:r>
      <w:r w:rsidR="002960F4" w:rsidRPr="008C59BD">
        <w:t xml:space="preserve">consisting of </w:t>
      </w:r>
      <w:r w:rsidR="001E04F5" w:rsidRPr="008C59BD">
        <w:t xml:space="preserve">water lily and </w:t>
      </w:r>
      <w:r w:rsidR="0085379B">
        <w:t>invasive water</w:t>
      </w:r>
      <w:r w:rsidR="002960F4" w:rsidRPr="008C59BD">
        <w:t>milfoil. Species include:</w:t>
      </w:r>
      <w:r w:rsidRPr="008C59BD">
        <w:t xml:space="preserve"> Eurasian watermilfoil (</w:t>
      </w:r>
      <w:r w:rsidRPr="008C59BD">
        <w:rPr>
          <w:i/>
          <w:iCs/>
        </w:rPr>
        <w:t>Myriophyllum spicatum</w:t>
      </w:r>
      <w:r w:rsidRPr="008C59BD">
        <w:t xml:space="preserve">), </w:t>
      </w:r>
      <w:r w:rsidR="00E21F23">
        <w:t>robbins</w:t>
      </w:r>
      <w:r w:rsidRPr="008C59BD">
        <w:t xml:space="preserve"> pondweed (</w:t>
      </w:r>
      <w:r w:rsidRPr="008C59BD">
        <w:rPr>
          <w:i/>
          <w:iCs/>
        </w:rPr>
        <w:t xml:space="preserve">Potamogeton </w:t>
      </w:r>
      <w:r w:rsidR="00E21F23">
        <w:rPr>
          <w:i/>
          <w:iCs/>
        </w:rPr>
        <w:t>robinsii</w:t>
      </w:r>
      <w:r w:rsidRPr="008C59BD">
        <w:t xml:space="preserve">), </w:t>
      </w:r>
      <w:r w:rsidR="0019240A">
        <w:t>curly-leaf pondweed (</w:t>
      </w:r>
      <w:r w:rsidR="0019240A">
        <w:rPr>
          <w:i/>
          <w:iCs/>
        </w:rPr>
        <w:t>Potamogeton crispus</w:t>
      </w:r>
      <w:r w:rsidR="0019240A">
        <w:t xml:space="preserve">), </w:t>
      </w:r>
      <w:r w:rsidRPr="008C59BD">
        <w:t>large</w:t>
      </w:r>
      <w:r w:rsidR="00346BEF" w:rsidRPr="008C59BD">
        <w:t>-</w:t>
      </w:r>
      <w:r w:rsidRPr="008C59BD">
        <w:t>leaf pondweed (</w:t>
      </w:r>
      <w:r w:rsidRPr="008C59BD">
        <w:rPr>
          <w:i/>
          <w:iCs/>
        </w:rPr>
        <w:t>Potamogeton amplifolius</w:t>
      </w:r>
      <w:r w:rsidRPr="008C59BD">
        <w:t>),</w:t>
      </w:r>
      <w:r w:rsidR="008C59BD">
        <w:t xml:space="preserve"> </w:t>
      </w:r>
      <w:r w:rsidRPr="008C59BD">
        <w:t>watershield (</w:t>
      </w:r>
      <w:r w:rsidRPr="008C59BD">
        <w:rPr>
          <w:i/>
          <w:iCs/>
        </w:rPr>
        <w:t>Brasenia schreberi</w:t>
      </w:r>
      <w:r w:rsidRPr="008C59BD">
        <w:t>), common waterweed (</w:t>
      </w:r>
      <w:r w:rsidRPr="008C59BD">
        <w:rPr>
          <w:i/>
          <w:iCs/>
        </w:rPr>
        <w:t>Elodea canadensis</w:t>
      </w:r>
      <w:r w:rsidRPr="008C59BD">
        <w:t>), yellow pondlily (</w:t>
      </w:r>
      <w:r w:rsidRPr="008C59BD">
        <w:rPr>
          <w:i/>
          <w:iCs/>
        </w:rPr>
        <w:t>Nuphar variegata</w:t>
      </w:r>
      <w:r w:rsidRPr="008C59BD">
        <w:t xml:space="preserve">), white waterlily </w:t>
      </w:r>
      <w:r w:rsidRPr="008C59BD">
        <w:lastRenderedPageBreak/>
        <w:t>(</w:t>
      </w:r>
      <w:r w:rsidRPr="008C59BD">
        <w:rPr>
          <w:i/>
          <w:iCs/>
        </w:rPr>
        <w:t>Nymphaea odorata</w:t>
      </w:r>
      <w:r w:rsidRPr="008C59BD">
        <w:t>)</w:t>
      </w:r>
      <w:r w:rsidR="00770E99" w:rsidRPr="008C59BD">
        <w:t>, longleaf pondweed (</w:t>
      </w:r>
      <w:r w:rsidR="00770E99" w:rsidRPr="008C59BD">
        <w:rPr>
          <w:i/>
          <w:iCs/>
        </w:rPr>
        <w:t>Potamogeton nodosus</w:t>
      </w:r>
      <w:r w:rsidR="00770E99" w:rsidRPr="008C59BD">
        <w:t>), purple bladderwort (</w:t>
      </w:r>
      <w:r w:rsidR="00770E99" w:rsidRPr="008C59BD">
        <w:rPr>
          <w:i/>
          <w:iCs/>
        </w:rPr>
        <w:t>Utricularia purpurea</w:t>
      </w:r>
      <w:r w:rsidR="00770E99" w:rsidRPr="008C59BD">
        <w:t xml:space="preserve">), </w:t>
      </w:r>
      <w:r w:rsidR="00F8586A" w:rsidRPr="008C59BD">
        <w:t>swollen bladderwort (</w:t>
      </w:r>
      <w:r w:rsidR="00F8586A" w:rsidRPr="008C59BD">
        <w:rPr>
          <w:i/>
          <w:iCs/>
        </w:rPr>
        <w:t>U. inflata</w:t>
      </w:r>
      <w:r w:rsidR="00F8586A" w:rsidRPr="008C59BD">
        <w:t xml:space="preserve">), </w:t>
      </w:r>
      <w:r w:rsidR="00770E99" w:rsidRPr="008C59BD">
        <w:t>and common bladderwort (</w:t>
      </w:r>
      <w:r w:rsidR="00770E99" w:rsidRPr="008C59BD">
        <w:rPr>
          <w:i/>
          <w:iCs/>
        </w:rPr>
        <w:t>Utricularia vulgaris</w:t>
      </w:r>
      <w:r w:rsidR="00770E99" w:rsidRPr="008C59BD">
        <w:t>).</w:t>
      </w:r>
      <w:r w:rsidR="00422525" w:rsidRPr="008C59BD">
        <w:t xml:space="preserve"> Other plant species that have been identified in </w:t>
      </w:r>
      <w:r w:rsidR="00BC6E04" w:rsidRPr="008C59BD">
        <w:t xml:space="preserve">the </w:t>
      </w:r>
      <w:r w:rsidR="00AA43D2" w:rsidRPr="008C59BD">
        <w:t>p</w:t>
      </w:r>
      <w:r w:rsidR="00422525" w:rsidRPr="008C59BD">
        <w:t xml:space="preserve">ond </w:t>
      </w:r>
      <w:r w:rsidR="002A680E">
        <w:t xml:space="preserve">in the past </w:t>
      </w:r>
      <w:r w:rsidR="00422525" w:rsidRPr="008C59BD">
        <w:t>include fanwort</w:t>
      </w:r>
      <w:r w:rsidR="00422525" w:rsidRPr="008C59BD">
        <w:rPr>
          <w:i/>
          <w:iCs/>
        </w:rPr>
        <w:t xml:space="preserve"> (Cabomba caroliniana</w:t>
      </w:r>
      <w:r w:rsidR="00422525" w:rsidRPr="008C59BD">
        <w:t>),</w:t>
      </w:r>
      <w:r w:rsidR="00422525" w:rsidRPr="008C59BD">
        <w:rPr>
          <w:i/>
          <w:iCs/>
        </w:rPr>
        <w:t xml:space="preserve"> </w:t>
      </w:r>
      <w:r w:rsidR="008B5A3B" w:rsidRPr="008C59BD">
        <w:t>variable-leaf watermilfoil</w:t>
      </w:r>
      <w:r w:rsidR="0016673B" w:rsidRPr="008C59BD">
        <w:t xml:space="preserve"> (</w:t>
      </w:r>
      <w:r w:rsidR="0016673B" w:rsidRPr="008C59BD">
        <w:rPr>
          <w:i/>
          <w:iCs/>
        </w:rPr>
        <w:t>Myriophyllum heterophyllum</w:t>
      </w:r>
      <w:r w:rsidR="0016673B" w:rsidRPr="008C59BD">
        <w:t>)</w:t>
      </w:r>
      <w:r w:rsidR="008B5A3B" w:rsidRPr="008C59BD">
        <w:rPr>
          <w:i/>
          <w:iCs/>
        </w:rPr>
        <w:t>,</w:t>
      </w:r>
      <w:r w:rsidR="00CF0DCB" w:rsidRPr="008C59BD">
        <w:t xml:space="preserve"> free-flowered waterweed (</w:t>
      </w:r>
      <w:r w:rsidR="00CF0DCB" w:rsidRPr="008C59BD">
        <w:rPr>
          <w:i/>
          <w:iCs/>
        </w:rPr>
        <w:t>Elodea nuttalli</w:t>
      </w:r>
      <w:r w:rsidR="00CF0DCB" w:rsidRPr="008C59BD">
        <w:t>), Common Cattail (</w:t>
      </w:r>
      <w:r w:rsidR="00CF0DCB" w:rsidRPr="008C59BD">
        <w:rPr>
          <w:i/>
          <w:iCs/>
        </w:rPr>
        <w:t>Typha</w:t>
      </w:r>
      <w:r w:rsidR="00CF0DCB" w:rsidRPr="008C59BD">
        <w:t xml:space="preserve"> </w:t>
      </w:r>
      <w:r w:rsidR="00CF0DCB" w:rsidRPr="008C59BD">
        <w:rPr>
          <w:i/>
          <w:iCs/>
        </w:rPr>
        <w:t>latifolia</w:t>
      </w:r>
      <w:r w:rsidR="00CF0DCB" w:rsidRPr="008C59BD">
        <w:t>), brittle naiad (</w:t>
      </w:r>
      <w:r w:rsidR="00CF0DCB" w:rsidRPr="008C59BD">
        <w:rPr>
          <w:i/>
          <w:iCs/>
        </w:rPr>
        <w:t>Najas minor</w:t>
      </w:r>
      <w:r w:rsidR="00CF0DCB" w:rsidRPr="008C59BD">
        <w:t xml:space="preserve">), </w:t>
      </w:r>
      <w:r w:rsidR="00422525" w:rsidRPr="008C59BD">
        <w:t>and</w:t>
      </w:r>
      <w:r w:rsidR="00422525" w:rsidRPr="008C59BD">
        <w:rPr>
          <w:i/>
          <w:iCs/>
        </w:rPr>
        <w:t xml:space="preserve"> </w:t>
      </w:r>
      <w:r w:rsidR="00422525" w:rsidRPr="008C59BD">
        <w:t>ribbon-leaf pondweed (</w:t>
      </w:r>
      <w:r w:rsidR="00422525" w:rsidRPr="008C59BD">
        <w:rPr>
          <w:i/>
          <w:iCs/>
        </w:rPr>
        <w:t>Potamogeton epihydrus</w:t>
      </w:r>
      <w:r w:rsidR="00422525" w:rsidRPr="008C59BD">
        <w:t>)</w:t>
      </w:r>
      <w:r w:rsidR="0016673B" w:rsidRPr="008C59BD">
        <w:t>.</w:t>
      </w:r>
      <w:r w:rsidR="002960F4" w:rsidRPr="008C59BD">
        <w:t xml:space="preserve"> </w:t>
      </w:r>
    </w:p>
    <w:p w14:paraId="6D814FA2" w14:textId="45D946B4" w:rsidR="00916500" w:rsidRDefault="00916500" w:rsidP="00916500">
      <w:pPr>
        <w:pStyle w:val="Heading2"/>
      </w:pPr>
      <w:bookmarkStart w:id="3" w:name="_Toc114044422"/>
      <w:r>
        <w:t>2022 Survey Results</w:t>
      </w:r>
      <w:bookmarkEnd w:id="3"/>
    </w:p>
    <w:p w14:paraId="3B7A5443" w14:textId="39E9878E" w:rsidR="00916500" w:rsidRPr="00916500" w:rsidRDefault="00916500" w:rsidP="00916500">
      <w:pPr>
        <w:pStyle w:val="BodyText"/>
      </w:pPr>
      <w:r>
        <w:t xml:space="preserve">Tables 1 and 2 </w:t>
      </w:r>
      <w:r w:rsidR="00C5595E">
        <w:t xml:space="preserve">present the results of the 2022 aquatic vegetation survey within Leverett Pond </w:t>
      </w:r>
      <w:r w:rsidR="00361A30">
        <w:t>in two different ways. Table 1 shows the presence of various target vegetation within set ranges of percent cover</w:t>
      </w:r>
      <w:r w:rsidR="0011019A">
        <w:t xml:space="preserve"> </w:t>
      </w:r>
      <w:r w:rsidR="002A2FD4">
        <w:t xml:space="preserve">across all quadrats surveyed. This provides a snapshot of </w:t>
      </w:r>
      <w:r w:rsidR="003B6ABE">
        <w:t xml:space="preserve">relative densities </w:t>
      </w:r>
      <w:r w:rsidR="00BF084D">
        <w:t xml:space="preserve">of the target species within Leverett Pond. Table 2 presents relative biomass density throughout the water column in Leverett Pond on the days of the survey for each quadrate surveyed. Additionally, Table 2 presents what the average percent cover of both Eurasian watermilfoil and of all vegetation within those same quadrats. These data are presented to add a third dimension to the data collection; presenting </w:t>
      </w:r>
      <w:r w:rsidR="00367766">
        <w:t>an understanding not only two-dimensional percent cover, but also density down through the water column.</w:t>
      </w:r>
    </w:p>
    <w:p w14:paraId="3A919F13" w14:textId="5660B8EC" w:rsidR="00D348CD" w:rsidRPr="00B15AE7" w:rsidRDefault="00D348CD" w:rsidP="00D348CD">
      <w:pPr>
        <w:pStyle w:val="TableTitle"/>
      </w:pPr>
      <w:bookmarkStart w:id="4" w:name="_Toc114044434"/>
      <w:r w:rsidRPr="00767E0B">
        <w:t xml:space="preserve">Table 1. Leverett Pond </w:t>
      </w:r>
      <w:r w:rsidR="00C63853" w:rsidRPr="00767E0B">
        <w:t xml:space="preserve">Aquatic </w:t>
      </w:r>
      <w:r w:rsidRPr="00767E0B">
        <w:t>Vegetation Survey</w:t>
      </w:r>
      <w:r w:rsidR="004B5A3B" w:rsidRPr="00767E0B">
        <w:t xml:space="preserve"> – Target Vegetation Distribution</w:t>
      </w:r>
      <w:bookmarkEnd w:id="4"/>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40"/>
        <w:gridCol w:w="1787"/>
        <w:gridCol w:w="5643"/>
      </w:tblGrid>
      <w:tr w:rsidR="00767E0B" w14:paraId="172F4073" w14:textId="77777777" w:rsidTr="00767E0B">
        <w:trPr>
          <w:cantSplit/>
          <w:tblHeader/>
        </w:trPr>
        <w:tc>
          <w:tcPr>
            <w:tcW w:w="1840" w:type="dxa"/>
            <w:tcBorders>
              <w:top w:val="single" w:sz="8" w:space="0" w:color="auto"/>
              <w:bottom w:val="single" w:sz="12" w:space="0" w:color="auto"/>
            </w:tcBorders>
            <w:vAlign w:val="center"/>
          </w:tcPr>
          <w:p w14:paraId="6FDEBC03" w14:textId="040D6ED8" w:rsidR="00767E0B" w:rsidRPr="001171AB" w:rsidRDefault="00767E0B" w:rsidP="003F49C6">
            <w:pPr>
              <w:pStyle w:val="TableHeading"/>
            </w:pPr>
            <w:r w:rsidRPr="001171AB">
              <w:t>Target Species</w:t>
            </w:r>
          </w:p>
        </w:tc>
        <w:tc>
          <w:tcPr>
            <w:tcW w:w="1787" w:type="dxa"/>
            <w:tcBorders>
              <w:top w:val="single" w:sz="8" w:space="0" w:color="auto"/>
              <w:bottom w:val="single" w:sz="12" w:space="0" w:color="auto"/>
            </w:tcBorders>
            <w:vAlign w:val="center"/>
          </w:tcPr>
          <w:p w14:paraId="6C3E191A" w14:textId="67F91DCE" w:rsidR="00767E0B" w:rsidRPr="001171AB" w:rsidRDefault="00767E0B" w:rsidP="003F49C6">
            <w:pPr>
              <w:pStyle w:val="TableHeading"/>
              <w:jc w:val="center"/>
            </w:pPr>
            <w:r w:rsidRPr="001171AB">
              <w:t>Target Sp. % Cover</w:t>
            </w:r>
          </w:p>
        </w:tc>
        <w:tc>
          <w:tcPr>
            <w:tcW w:w="5643" w:type="dxa"/>
            <w:tcBorders>
              <w:top w:val="single" w:sz="8" w:space="0" w:color="auto"/>
              <w:bottom w:val="single" w:sz="12" w:space="0" w:color="auto"/>
            </w:tcBorders>
            <w:vAlign w:val="center"/>
          </w:tcPr>
          <w:p w14:paraId="7F905CA3" w14:textId="64C6B006" w:rsidR="00767E0B" w:rsidRPr="001171AB" w:rsidRDefault="00767E0B" w:rsidP="00904565">
            <w:pPr>
              <w:pStyle w:val="TableHeading"/>
              <w:jc w:val="center"/>
            </w:pPr>
            <w:r w:rsidRPr="001171AB">
              <w:t>Quadrat Number(s)</w:t>
            </w:r>
          </w:p>
        </w:tc>
      </w:tr>
      <w:tr w:rsidR="00767E0B" w:rsidRPr="003B2B66" w14:paraId="50C3B500" w14:textId="77777777" w:rsidTr="00767E0B">
        <w:trPr>
          <w:cantSplit/>
        </w:trPr>
        <w:tc>
          <w:tcPr>
            <w:tcW w:w="1840" w:type="dxa"/>
            <w:tcBorders>
              <w:top w:val="single" w:sz="12" w:space="0" w:color="auto"/>
              <w:bottom w:val="single" w:sz="6" w:space="0" w:color="auto"/>
            </w:tcBorders>
            <w:vAlign w:val="center"/>
          </w:tcPr>
          <w:p w14:paraId="73F7A8D3" w14:textId="570E5807" w:rsidR="00767E0B" w:rsidRPr="003B2B66" w:rsidRDefault="00767E0B" w:rsidP="008E1C3C">
            <w:pPr>
              <w:pStyle w:val="TableTextLeft"/>
            </w:pPr>
            <w:bookmarkStart w:id="5" w:name="_Hlk112233048"/>
            <w:r>
              <w:t>Eurasian water milfoil</w:t>
            </w:r>
          </w:p>
        </w:tc>
        <w:tc>
          <w:tcPr>
            <w:tcW w:w="1787" w:type="dxa"/>
            <w:tcBorders>
              <w:top w:val="single" w:sz="12" w:space="0" w:color="auto"/>
              <w:bottom w:val="single" w:sz="6" w:space="0" w:color="auto"/>
            </w:tcBorders>
            <w:vAlign w:val="center"/>
          </w:tcPr>
          <w:p w14:paraId="6EA8A22F" w14:textId="02CBF634" w:rsidR="00767E0B" w:rsidRPr="003B2B66" w:rsidRDefault="00767E0B" w:rsidP="008E1C3C">
            <w:pPr>
              <w:pStyle w:val="TableTextLeft"/>
              <w:jc w:val="center"/>
            </w:pPr>
            <w:r>
              <w:t>85% - 90%</w:t>
            </w:r>
          </w:p>
        </w:tc>
        <w:tc>
          <w:tcPr>
            <w:tcW w:w="5643" w:type="dxa"/>
            <w:tcBorders>
              <w:top w:val="single" w:sz="12" w:space="0" w:color="auto"/>
              <w:bottom w:val="single" w:sz="6" w:space="0" w:color="auto"/>
            </w:tcBorders>
            <w:vAlign w:val="center"/>
          </w:tcPr>
          <w:p w14:paraId="0AC84B6E" w14:textId="3DEE4F15" w:rsidR="00767E0B" w:rsidRPr="003B2B66" w:rsidRDefault="00767E0B" w:rsidP="00904565">
            <w:pPr>
              <w:pStyle w:val="TableTextLeft"/>
              <w:jc w:val="center"/>
            </w:pPr>
            <w:r>
              <w:t>37,65,78</w:t>
            </w:r>
          </w:p>
        </w:tc>
      </w:tr>
      <w:tr w:rsidR="00767E0B" w:rsidRPr="003B2B66" w14:paraId="57048823" w14:textId="77777777" w:rsidTr="00767E0B">
        <w:trPr>
          <w:cantSplit/>
        </w:trPr>
        <w:tc>
          <w:tcPr>
            <w:tcW w:w="1840" w:type="dxa"/>
            <w:tcBorders>
              <w:top w:val="single" w:sz="6" w:space="0" w:color="auto"/>
              <w:bottom w:val="single" w:sz="6" w:space="0" w:color="auto"/>
            </w:tcBorders>
            <w:vAlign w:val="center"/>
          </w:tcPr>
          <w:p w14:paraId="54B12422" w14:textId="44DFB7F9" w:rsidR="00767E0B" w:rsidRPr="003B2B66" w:rsidRDefault="00767E0B" w:rsidP="008E1C3C">
            <w:pPr>
              <w:pStyle w:val="TableTextLeft"/>
            </w:pPr>
            <w:r>
              <w:t>Eurasian water milfoil</w:t>
            </w:r>
          </w:p>
        </w:tc>
        <w:tc>
          <w:tcPr>
            <w:tcW w:w="1787" w:type="dxa"/>
            <w:tcBorders>
              <w:top w:val="single" w:sz="6" w:space="0" w:color="auto"/>
              <w:bottom w:val="single" w:sz="6" w:space="0" w:color="auto"/>
            </w:tcBorders>
            <w:vAlign w:val="center"/>
          </w:tcPr>
          <w:p w14:paraId="298457D1" w14:textId="35EE2ED3" w:rsidR="00767E0B" w:rsidRPr="003B2B66" w:rsidRDefault="00767E0B" w:rsidP="008E1C3C">
            <w:pPr>
              <w:pStyle w:val="TableTextLeft"/>
              <w:jc w:val="center"/>
            </w:pPr>
            <w:r>
              <w:t>75% - 80%</w:t>
            </w:r>
          </w:p>
        </w:tc>
        <w:tc>
          <w:tcPr>
            <w:tcW w:w="5643" w:type="dxa"/>
            <w:tcBorders>
              <w:top w:val="single" w:sz="6" w:space="0" w:color="auto"/>
              <w:bottom w:val="single" w:sz="6" w:space="0" w:color="auto"/>
            </w:tcBorders>
            <w:vAlign w:val="center"/>
          </w:tcPr>
          <w:p w14:paraId="2BC36A9C" w14:textId="074FACE4" w:rsidR="00767E0B" w:rsidRPr="003B2B66" w:rsidRDefault="00767E0B" w:rsidP="00904565">
            <w:pPr>
              <w:pStyle w:val="TableTextLeft"/>
              <w:jc w:val="center"/>
            </w:pPr>
            <w:r>
              <w:t>85, 93, 97</w:t>
            </w:r>
          </w:p>
        </w:tc>
      </w:tr>
      <w:tr w:rsidR="00767E0B" w:rsidRPr="003B2B66" w14:paraId="01637D4C" w14:textId="77777777" w:rsidTr="00767E0B">
        <w:trPr>
          <w:cantSplit/>
        </w:trPr>
        <w:tc>
          <w:tcPr>
            <w:tcW w:w="1840" w:type="dxa"/>
            <w:tcBorders>
              <w:top w:val="single" w:sz="6" w:space="0" w:color="auto"/>
              <w:bottom w:val="single" w:sz="6" w:space="0" w:color="auto"/>
            </w:tcBorders>
            <w:vAlign w:val="center"/>
          </w:tcPr>
          <w:p w14:paraId="3CC6DC21" w14:textId="11FF0F5E" w:rsidR="00767E0B" w:rsidRDefault="00767E0B" w:rsidP="008E1C3C">
            <w:pPr>
              <w:pStyle w:val="TableTextLeft"/>
            </w:pPr>
            <w:r>
              <w:t>Eurasian water milfoil</w:t>
            </w:r>
          </w:p>
        </w:tc>
        <w:tc>
          <w:tcPr>
            <w:tcW w:w="1787" w:type="dxa"/>
            <w:tcBorders>
              <w:top w:val="single" w:sz="6" w:space="0" w:color="auto"/>
              <w:bottom w:val="single" w:sz="6" w:space="0" w:color="auto"/>
            </w:tcBorders>
            <w:vAlign w:val="center"/>
          </w:tcPr>
          <w:p w14:paraId="3CA756CD" w14:textId="50CAC50D" w:rsidR="00767E0B" w:rsidRDefault="00767E0B" w:rsidP="008E1C3C">
            <w:pPr>
              <w:pStyle w:val="TableTextLeft"/>
              <w:jc w:val="center"/>
            </w:pPr>
            <w:r>
              <w:t>45% - 65%</w:t>
            </w:r>
          </w:p>
        </w:tc>
        <w:tc>
          <w:tcPr>
            <w:tcW w:w="5643" w:type="dxa"/>
            <w:tcBorders>
              <w:top w:val="single" w:sz="6" w:space="0" w:color="auto"/>
              <w:bottom w:val="single" w:sz="6" w:space="0" w:color="auto"/>
            </w:tcBorders>
            <w:vAlign w:val="center"/>
          </w:tcPr>
          <w:p w14:paraId="568BE934" w14:textId="2171CC9B" w:rsidR="00767E0B" w:rsidRDefault="00767E0B" w:rsidP="00904565">
            <w:pPr>
              <w:pStyle w:val="TableTextLeft"/>
              <w:jc w:val="center"/>
            </w:pPr>
            <w:r>
              <w:t>17, 45, 56, 64, 95, 105</w:t>
            </w:r>
            <w:r w:rsidR="00770571">
              <w:t>*</w:t>
            </w:r>
          </w:p>
        </w:tc>
      </w:tr>
      <w:tr w:rsidR="00767E0B" w:rsidRPr="003B2B66" w14:paraId="218F827C" w14:textId="77777777" w:rsidTr="00767E0B">
        <w:trPr>
          <w:cantSplit/>
        </w:trPr>
        <w:tc>
          <w:tcPr>
            <w:tcW w:w="1840" w:type="dxa"/>
            <w:tcBorders>
              <w:top w:val="single" w:sz="6" w:space="0" w:color="auto"/>
              <w:bottom w:val="single" w:sz="6" w:space="0" w:color="auto"/>
            </w:tcBorders>
            <w:vAlign w:val="center"/>
          </w:tcPr>
          <w:p w14:paraId="407F5B42" w14:textId="0B3C1D9A" w:rsidR="00767E0B" w:rsidRDefault="00767E0B" w:rsidP="008E1C3C">
            <w:pPr>
              <w:pStyle w:val="TableTextLeft"/>
            </w:pPr>
            <w:r>
              <w:t>Eurasian water milfoil</w:t>
            </w:r>
          </w:p>
        </w:tc>
        <w:tc>
          <w:tcPr>
            <w:tcW w:w="1787" w:type="dxa"/>
            <w:tcBorders>
              <w:top w:val="single" w:sz="6" w:space="0" w:color="auto"/>
              <w:bottom w:val="single" w:sz="6" w:space="0" w:color="auto"/>
            </w:tcBorders>
            <w:vAlign w:val="center"/>
          </w:tcPr>
          <w:p w14:paraId="44AD47EB" w14:textId="13A39EE7" w:rsidR="00767E0B" w:rsidRDefault="00767E0B" w:rsidP="008E1C3C">
            <w:pPr>
              <w:pStyle w:val="TableTextLeft"/>
              <w:jc w:val="center"/>
            </w:pPr>
            <w:r>
              <w:t>30% - 40%</w:t>
            </w:r>
          </w:p>
        </w:tc>
        <w:tc>
          <w:tcPr>
            <w:tcW w:w="5643" w:type="dxa"/>
            <w:tcBorders>
              <w:top w:val="single" w:sz="6" w:space="0" w:color="auto"/>
              <w:bottom w:val="single" w:sz="6" w:space="0" w:color="auto"/>
            </w:tcBorders>
            <w:vAlign w:val="center"/>
          </w:tcPr>
          <w:p w14:paraId="52067FE2" w14:textId="1123BFA9" w:rsidR="00767E0B" w:rsidRDefault="00767E0B" w:rsidP="00904565">
            <w:pPr>
              <w:pStyle w:val="TableTextLeft"/>
              <w:jc w:val="center"/>
            </w:pPr>
            <w:r>
              <w:t>16, 21, 32, 41, 50, 80, 83, 91</w:t>
            </w:r>
          </w:p>
        </w:tc>
      </w:tr>
      <w:tr w:rsidR="00767E0B" w:rsidRPr="003B2B66" w14:paraId="5AC8FEC3" w14:textId="77777777" w:rsidTr="00767E0B">
        <w:trPr>
          <w:cantSplit/>
        </w:trPr>
        <w:tc>
          <w:tcPr>
            <w:tcW w:w="1840" w:type="dxa"/>
            <w:tcBorders>
              <w:top w:val="single" w:sz="6" w:space="0" w:color="auto"/>
              <w:bottom w:val="single" w:sz="6" w:space="0" w:color="auto"/>
            </w:tcBorders>
            <w:vAlign w:val="center"/>
          </w:tcPr>
          <w:p w14:paraId="614E43BC" w14:textId="6718A11E" w:rsidR="00767E0B" w:rsidRDefault="00767E0B" w:rsidP="003F49C6">
            <w:pPr>
              <w:pStyle w:val="TableTextLeft"/>
            </w:pPr>
            <w:r>
              <w:t>Eurasian water milfoil</w:t>
            </w:r>
          </w:p>
        </w:tc>
        <w:tc>
          <w:tcPr>
            <w:tcW w:w="1787" w:type="dxa"/>
            <w:tcBorders>
              <w:top w:val="single" w:sz="6" w:space="0" w:color="auto"/>
              <w:bottom w:val="single" w:sz="6" w:space="0" w:color="auto"/>
            </w:tcBorders>
            <w:vAlign w:val="center"/>
          </w:tcPr>
          <w:p w14:paraId="6E556EA2" w14:textId="672AB662" w:rsidR="00767E0B" w:rsidRDefault="00767E0B" w:rsidP="003F49C6">
            <w:pPr>
              <w:pStyle w:val="TableTextLeft"/>
              <w:jc w:val="center"/>
            </w:pPr>
            <w:r>
              <w:t>20% - 25%</w:t>
            </w:r>
          </w:p>
        </w:tc>
        <w:tc>
          <w:tcPr>
            <w:tcW w:w="5643" w:type="dxa"/>
            <w:tcBorders>
              <w:top w:val="single" w:sz="6" w:space="0" w:color="auto"/>
              <w:bottom w:val="single" w:sz="6" w:space="0" w:color="auto"/>
            </w:tcBorders>
            <w:vAlign w:val="center"/>
          </w:tcPr>
          <w:p w14:paraId="2DD8CFDB" w14:textId="5F93BE89" w:rsidR="00767E0B" w:rsidRDefault="00767E0B" w:rsidP="00904565">
            <w:pPr>
              <w:pStyle w:val="TableTextLeft"/>
              <w:jc w:val="center"/>
            </w:pPr>
            <w:r>
              <w:t>24, 25, 26, 101, 102, 103</w:t>
            </w:r>
            <w:r w:rsidR="00770571">
              <w:t>, 105*</w:t>
            </w:r>
          </w:p>
        </w:tc>
      </w:tr>
      <w:tr w:rsidR="00767E0B" w:rsidRPr="003B2B66" w14:paraId="21AD9634" w14:textId="77777777" w:rsidTr="00767E0B">
        <w:trPr>
          <w:cantSplit/>
        </w:trPr>
        <w:tc>
          <w:tcPr>
            <w:tcW w:w="1840" w:type="dxa"/>
            <w:tcBorders>
              <w:top w:val="single" w:sz="6" w:space="0" w:color="auto"/>
              <w:bottom w:val="single" w:sz="6" w:space="0" w:color="auto"/>
            </w:tcBorders>
            <w:vAlign w:val="center"/>
          </w:tcPr>
          <w:p w14:paraId="3D3F3CEF" w14:textId="75A15814" w:rsidR="00767E0B" w:rsidRDefault="00767E0B" w:rsidP="003F49C6">
            <w:pPr>
              <w:pStyle w:val="TableTextLeft"/>
            </w:pPr>
            <w:bookmarkStart w:id="6" w:name="_Hlk112232976"/>
            <w:r>
              <w:t>Eurasian water milfoil</w:t>
            </w:r>
          </w:p>
        </w:tc>
        <w:tc>
          <w:tcPr>
            <w:tcW w:w="1787" w:type="dxa"/>
            <w:tcBorders>
              <w:top w:val="single" w:sz="6" w:space="0" w:color="auto"/>
              <w:bottom w:val="single" w:sz="6" w:space="0" w:color="auto"/>
            </w:tcBorders>
            <w:vAlign w:val="center"/>
          </w:tcPr>
          <w:p w14:paraId="45AC50FD" w14:textId="0658BCF1" w:rsidR="00767E0B" w:rsidRDefault="00767E0B" w:rsidP="003F49C6">
            <w:pPr>
              <w:pStyle w:val="TableTextLeft"/>
              <w:jc w:val="center"/>
            </w:pPr>
            <w:r>
              <w:t>10% - 15%</w:t>
            </w:r>
          </w:p>
        </w:tc>
        <w:tc>
          <w:tcPr>
            <w:tcW w:w="5643" w:type="dxa"/>
            <w:tcBorders>
              <w:top w:val="single" w:sz="6" w:space="0" w:color="auto"/>
              <w:bottom w:val="single" w:sz="6" w:space="0" w:color="auto"/>
            </w:tcBorders>
            <w:vAlign w:val="center"/>
          </w:tcPr>
          <w:p w14:paraId="1952F175" w14:textId="79F01F69" w:rsidR="00767E0B" w:rsidRDefault="00767E0B" w:rsidP="00904565">
            <w:pPr>
              <w:pStyle w:val="TableTextLeft"/>
              <w:jc w:val="center"/>
            </w:pPr>
            <w:r>
              <w:t>33, 46, 61, 67, 74, 76, 84, 94</w:t>
            </w:r>
          </w:p>
        </w:tc>
      </w:tr>
      <w:bookmarkEnd w:id="6"/>
      <w:tr w:rsidR="00767E0B" w:rsidRPr="003B2B66" w14:paraId="4EDD0D5A" w14:textId="77777777" w:rsidTr="00767E0B">
        <w:trPr>
          <w:cantSplit/>
        </w:trPr>
        <w:tc>
          <w:tcPr>
            <w:tcW w:w="1840" w:type="dxa"/>
            <w:tcBorders>
              <w:top w:val="single" w:sz="6" w:space="0" w:color="auto"/>
              <w:bottom w:val="single" w:sz="8" w:space="0" w:color="auto"/>
            </w:tcBorders>
            <w:vAlign w:val="center"/>
          </w:tcPr>
          <w:p w14:paraId="410D51E5" w14:textId="284B9BBD" w:rsidR="00767E0B" w:rsidRDefault="00767E0B" w:rsidP="003F49C6">
            <w:pPr>
              <w:pStyle w:val="TableTextLeft"/>
            </w:pPr>
            <w:r>
              <w:t>Eurasian water milfoil</w:t>
            </w:r>
          </w:p>
        </w:tc>
        <w:tc>
          <w:tcPr>
            <w:tcW w:w="1787" w:type="dxa"/>
            <w:tcBorders>
              <w:top w:val="single" w:sz="6" w:space="0" w:color="auto"/>
              <w:bottom w:val="single" w:sz="8" w:space="0" w:color="auto"/>
            </w:tcBorders>
            <w:vAlign w:val="center"/>
          </w:tcPr>
          <w:p w14:paraId="1FCAAB3A" w14:textId="425321DD" w:rsidR="00767E0B" w:rsidRDefault="00767E0B" w:rsidP="003F49C6">
            <w:pPr>
              <w:pStyle w:val="TableTextLeft"/>
              <w:jc w:val="center"/>
            </w:pPr>
            <w:r>
              <w:t>5%</w:t>
            </w:r>
          </w:p>
        </w:tc>
        <w:tc>
          <w:tcPr>
            <w:tcW w:w="5643" w:type="dxa"/>
            <w:tcBorders>
              <w:top w:val="single" w:sz="6" w:space="0" w:color="auto"/>
              <w:bottom w:val="single" w:sz="8" w:space="0" w:color="auto"/>
            </w:tcBorders>
            <w:vAlign w:val="center"/>
          </w:tcPr>
          <w:p w14:paraId="28C44E00" w14:textId="5B1D8AD6" w:rsidR="00767E0B" w:rsidRDefault="00767E0B" w:rsidP="00904565">
            <w:pPr>
              <w:pStyle w:val="TableTextLeft"/>
              <w:jc w:val="center"/>
            </w:pPr>
            <w:r>
              <w:t>20, 31, 36, 38, 42, 48, 55, 59, 60, 63, 69, 70, 77</w:t>
            </w:r>
          </w:p>
        </w:tc>
      </w:tr>
      <w:tr w:rsidR="0019240A" w:rsidRPr="003B2B66" w14:paraId="780776AE" w14:textId="77777777" w:rsidTr="00767E0B">
        <w:trPr>
          <w:cantSplit/>
        </w:trPr>
        <w:tc>
          <w:tcPr>
            <w:tcW w:w="1840" w:type="dxa"/>
            <w:tcBorders>
              <w:top w:val="single" w:sz="6" w:space="0" w:color="auto"/>
              <w:bottom w:val="single" w:sz="8" w:space="0" w:color="auto"/>
            </w:tcBorders>
            <w:vAlign w:val="center"/>
          </w:tcPr>
          <w:p w14:paraId="30E72920" w14:textId="70D94F4C" w:rsidR="0019240A" w:rsidRPr="0044549D" w:rsidRDefault="0019240A" w:rsidP="003F49C6">
            <w:pPr>
              <w:pStyle w:val="TableTextLeft"/>
            </w:pPr>
            <w:r w:rsidRPr="0044549D">
              <w:t>Curly-leaf pondweed</w:t>
            </w:r>
          </w:p>
        </w:tc>
        <w:tc>
          <w:tcPr>
            <w:tcW w:w="1787" w:type="dxa"/>
            <w:tcBorders>
              <w:top w:val="single" w:sz="6" w:space="0" w:color="auto"/>
              <w:bottom w:val="single" w:sz="8" w:space="0" w:color="auto"/>
            </w:tcBorders>
            <w:vAlign w:val="center"/>
          </w:tcPr>
          <w:p w14:paraId="2F216B5F" w14:textId="475C68AF" w:rsidR="0019240A" w:rsidRDefault="00770571" w:rsidP="003F49C6">
            <w:pPr>
              <w:pStyle w:val="TableTextLeft"/>
              <w:jc w:val="center"/>
            </w:pPr>
            <w:r>
              <w:t>5</w:t>
            </w:r>
            <w:r w:rsidR="0019240A">
              <w:t>%</w:t>
            </w:r>
          </w:p>
        </w:tc>
        <w:tc>
          <w:tcPr>
            <w:tcW w:w="5643" w:type="dxa"/>
            <w:tcBorders>
              <w:top w:val="single" w:sz="6" w:space="0" w:color="auto"/>
              <w:bottom w:val="single" w:sz="8" w:space="0" w:color="auto"/>
            </w:tcBorders>
            <w:vAlign w:val="center"/>
          </w:tcPr>
          <w:p w14:paraId="3020DE93" w14:textId="1F63F63D" w:rsidR="0019240A" w:rsidRDefault="00770571" w:rsidP="00904565">
            <w:pPr>
              <w:pStyle w:val="TableTextLeft"/>
              <w:jc w:val="center"/>
            </w:pPr>
            <w:r>
              <w:t>84, 105*</w:t>
            </w:r>
          </w:p>
        </w:tc>
      </w:tr>
      <w:tr w:rsidR="00767E0B" w:rsidRPr="003B2B66" w14:paraId="1094C44F" w14:textId="77777777" w:rsidTr="00767E0B">
        <w:trPr>
          <w:cantSplit/>
        </w:trPr>
        <w:tc>
          <w:tcPr>
            <w:tcW w:w="1840" w:type="dxa"/>
            <w:tcBorders>
              <w:top w:val="single" w:sz="6" w:space="0" w:color="auto"/>
              <w:bottom w:val="single" w:sz="6" w:space="0" w:color="auto"/>
            </w:tcBorders>
            <w:vAlign w:val="center"/>
          </w:tcPr>
          <w:p w14:paraId="70EB395B" w14:textId="38FC7680" w:rsidR="00767E0B" w:rsidRPr="0044549D" w:rsidRDefault="00E21F23" w:rsidP="00D76038">
            <w:pPr>
              <w:pStyle w:val="TableTextLeft"/>
            </w:pPr>
            <w:bookmarkStart w:id="7" w:name="_Hlk112233870"/>
            <w:bookmarkEnd w:id="5"/>
            <w:r w:rsidRPr="0044549D">
              <w:t>Robbins</w:t>
            </w:r>
            <w:r w:rsidR="00767E0B" w:rsidRPr="0044549D">
              <w:t xml:space="preserve"> pondweed</w:t>
            </w:r>
          </w:p>
        </w:tc>
        <w:tc>
          <w:tcPr>
            <w:tcW w:w="1787" w:type="dxa"/>
            <w:tcBorders>
              <w:top w:val="single" w:sz="6" w:space="0" w:color="auto"/>
              <w:bottom w:val="single" w:sz="6" w:space="0" w:color="auto"/>
            </w:tcBorders>
            <w:vAlign w:val="center"/>
          </w:tcPr>
          <w:p w14:paraId="02306E39" w14:textId="2D7B20DB" w:rsidR="00767E0B" w:rsidRDefault="00767E0B" w:rsidP="00D76038">
            <w:pPr>
              <w:pStyle w:val="TableTextLeft"/>
              <w:jc w:val="center"/>
            </w:pPr>
            <w:r>
              <w:t>70% - 80%</w:t>
            </w:r>
          </w:p>
        </w:tc>
        <w:tc>
          <w:tcPr>
            <w:tcW w:w="5643" w:type="dxa"/>
            <w:tcBorders>
              <w:top w:val="single" w:sz="6" w:space="0" w:color="auto"/>
              <w:bottom w:val="single" w:sz="6" w:space="0" w:color="auto"/>
            </w:tcBorders>
            <w:vAlign w:val="center"/>
          </w:tcPr>
          <w:p w14:paraId="6F239A6D" w14:textId="7843D270" w:rsidR="00767E0B" w:rsidRDefault="00767E0B" w:rsidP="00D76038">
            <w:pPr>
              <w:pStyle w:val="TableTextLeft"/>
              <w:jc w:val="center"/>
            </w:pPr>
            <w:r>
              <w:t>85, 86</w:t>
            </w:r>
          </w:p>
        </w:tc>
      </w:tr>
      <w:tr w:rsidR="00767E0B" w:rsidRPr="003B2B66" w14:paraId="5C97BE33" w14:textId="77777777" w:rsidTr="00767E0B">
        <w:trPr>
          <w:cantSplit/>
        </w:trPr>
        <w:tc>
          <w:tcPr>
            <w:tcW w:w="1840" w:type="dxa"/>
            <w:tcBorders>
              <w:top w:val="single" w:sz="6" w:space="0" w:color="auto"/>
              <w:bottom w:val="single" w:sz="6" w:space="0" w:color="auto"/>
            </w:tcBorders>
            <w:vAlign w:val="center"/>
          </w:tcPr>
          <w:p w14:paraId="41224F6E" w14:textId="0F0C8382" w:rsidR="00767E0B" w:rsidRPr="0044549D" w:rsidRDefault="00E21F23" w:rsidP="00D76038">
            <w:pPr>
              <w:pStyle w:val="TableTextLeft"/>
            </w:pPr>
            <w:r w:rsidRPr="0044549D">
              <w:t>Robbins</w:t>
            </w:r>
            <w:r w:rsidR="00767E0B" w:rsidRPr="0044549D">
              <w:t xml:space="preserve"> pondweed</w:t>
            </w:r>
          </w:p>
        </w:tc>
        <w:tc>
          <w:tcPr>
            <w:tcW w:w="1787" w:type="dxa"/>
            <w:tcBorders>
              <w:top w:val="single" w:sz="6" w:space="0" w:color="auto"/>
              <w:bottom w:val="single" w:sz="6" w:space="0" w:color="auto"/>
            </w:tcBorders>
            <w:vAlign w:val="center"/>
          </w:tcPr>
          <w:p w14:paraId="25B72FAE" w14:textId="560E26C0" w:rsidR="00767E0B" w:rsidRDefault="00767E0B" w:rsidP="00D76038">
            <w:pPr>
              <w:pStyle w:val="TableTextLeft"/>
              <w:jc w:val="center"/>
            </w:pPr>
            <w:r>
              <w:t>45% - 65%</w:t>
            </w:r>
          </w:p>
        </w:tc>
        <w:tc>
          <w:tcPr>
            <w:tcW w:w="5643" w:type="dxa"/>
            <w:tcBorders>
              <w:top w:val="single" w:sz="6" w:space="0" w:color="auto"/>
              <w:bottom w:val="single" w:sz="6" w:space="0" w:color="auto"/>
            </w:tcBorders>
            <w:vAlign w:val="center"/>
          </w:tcPr>
          <w:p w14:paraId="2BF1A894" w14:textId="6813D5F8" w:rsidR="00767E0B" w:rsidRDefault="00767E0B" w:rsidP="00D76038">
            <w:pPr>
              <w:pStyle w:val="TableTextLeft"/>
              <w:jc w:val="center"/>
            </w:pPr>
            <w:r>
              <w:t>25, 28, 30</w:t>
            </w:r>
          </w:p>
        </w:tc>
      </w:tr>
      <w:tr w:rsidR="00767E0B" w:rsidRPr="003B2B66" w14:paraId="69EBD864" w14:textId="77777777" w:rsidTr="00767E0B">
        <w:trPr>
          <w:cantSplit/>
        </w:trPr>
        <w:tc>
          <w:tcPr>
            <w:tcW w:w="1840" w:type="dxa"/>
            <w:tcBorders>
              <w:top w:val="single" w:sz="6" w:space="0" w:color="auto"/>
              <w:bottom w:val="single" w:sz="6" w:space="0" w:color="auto"/>
            </w:tcBorders>
            <w:vAlign w:val="center"/>
          </w:tcPr>
          <w:p w14:paraId="7E51296F" w14:textId="395ACAC2" w:rsidR="00767E0B" w:rsidRPr="0044549D" w:rsidRDefault="00E21F23" w:rsidP="00D76038">
            <w:pPr>
              <w:pStyle w:val="TableTextLeft"/>
            </w:pPr>
            <w:r w:rsidRPr="0044549D">
              <w:t>Robbins</w:t>
            </w:r>
            <w:r w:rsidR="00767E0B" w:rsidRPr="0044549D">
              <w:t xml:space="preserve"> pondweed</w:t>
            </w:r>
          </w:p>
        </w:tc>
        <w:tc>
          <w:tcPr>
            <w:tcW w:w="1787" w:type="dxa"/>
            <w:tcBorders>
              <w:top w:val="single" w:sz="6" w:space="0" w:color="auto"/>
              <w:bottom w:val="single" w:sz="6" w:space="0" w:color="auto"/>
            </w:tcBorders>
            <w:vAlign w:val="center"/>
          </w:tcPr>
          <w:p w14:paraId="44A7AC97" w14:textId="435E1C2D" w:rsidR="00767E0B" w:rsidRDefault="00767E0B" w:rsidP="00D76038">
            <w:pPr>
              <w:pStyle w:val="TableTextLeft"/>
              <w:jc w:val="center"/>
            </w:pPr>
            <w:r>
              <w:t>10% - 15%</w:t>
            </w:r>
          </w:p>
        </w:tc>
        <w:tc>
          <w:tcPr>
            <w:tcW w:w="5643" w:type="dxa"/>
            <w:tcBorders>
              <w:top w:val="single" w:sz="6" w:space="0" w:color="auto"/>
              <w:bottom w:val="single" w:sz="6" w:space="0" w:color="auto"/>
            </w:tcBorders>
            <w:vAlign w:val="center"/>
          </w:tcPr>
          <w:p w14:paraId="45BDC3EC" w14:textId="20F6AB19" w:rsidR="00767E0B" w:rsidRDefault="00767E0B" w:rsidP="00D76038">
            <w:pPr>
              <w:pStyle w:val="TableTextLeft"/>
              <w:jc w:val="center"/>
            </w:pPr>
            <w:r>
              <w:t>21, 31, 35</w:t>
            </w:r>
          </w:p>
        </w:tc>
      </w:tr>
      <w:bookmarkEnd w:id="7"/>
      <w:tr w:rsidR="00767E0B" w:rsidRPr="003B2B66" w14:paraId="6B674A28" w14:textId="77777777" w:rsidTr="00767E0B">
        <w:trPr>
          <w:cantSplit/>
        </w:trPr>
        <w:tc>
          <w:tcPr>
            <w:tcW w:w="1840" w:type="dxa"/>
            <w:tcBorders>
              <w:top w:val="single" w:sz="6" w:space="0" w:color="auto"/>
              <w:bottom w:val="single" w:sz="6" w:space="0" w:color="auto"/>
            </w:tcBorders>
            <w:vAlign w:val="center"/>
          </w:tcPr>
          <w:p w14:paraId="4AFB8B13" w14:textId="07212465" w:rsidR="00767E0B" w:rsidRDefault="00767E0B" w:rsidP="00B04603">
            <w:pPr>
              <w:pStyle w:val="TableTextLeft"/>
            </w:pPr>
            <w:r>
              <w:t xml:space="preserve">Swollen </w:t>
            </w:r>
            <w:r w:rsidRPr="00A605EC">
              <w:t>bladderwort</w:t>
            </w:r>
          </w:p>
        </w:tc>
        <w:tc>
          <w:tcPr>
            <w:tcW w:w="1787" w:type="dxa"/>
            <w:tcBorders>
              <w:top w:val="single" w:sz="6" w:space="0" w:color="auto"/>
              <w:bottom w:val="single" w:sz="6" w:space="0" w:color="auto"/>
            </w:tcBorders>
            <w:vAlign w:val="center"/>
          </w:tcPr>
          <w:p w14:paraId="71C129B8" w14:textId="5EC40CCA" w:rsidR="00767E0B" w:rsidRDefault="00767E0B" w:rsidP="00B04603">
            <w:pPr>
              <w:pStyle w:val="TableTextLeft"/>
              <w:jc w:val="center"/>
            </w:pPr>
            <w:r>
              <w:t>70% - 80%</w:t>
            </w:r>
          </w:p>
        </w:tc>
        <w:tc>
          <w:tcPr>
            <w:tcW w:w="5643" w:type="dxa"/>
            <w:tcBorders>
              <w:top w:val="single" w:sz="6" w:space="0" w:color="auto"/>
              <w:bottom w:val="single" w:sz="6" w:space="0" w:color="auto"/>
            </w:tcBorders>
            <w:vAlign w:val="center"/>
          </w:tcPr>
          <w:p w14:paraId="4E695657" w14:textId="47D572F9" w:rsidR="00767E0B" w:rsidRDefault="00767E0B" w:rsidP="00B04603">
            <w:pPr>
              <w:pStyle w:val="TableTextLeft"/>
              <w:jc w:val="center"/>
            </w:pPr>
            <w:r>
              <w:t xml:space="preserve">19, 20, </w:t>
            </w:r>
          </w:p>
        </w:tc>
      </w:tr>
      <w:tr w:rsidR="00767E0B" w:rsidRPr="003B2B66" w14:paraId="3887E591" w14:textId="77777777" w:rsidTr="00767E0B">
        <w:trPr>
          <w:cantSplit/>
        </w:trPr>
        <w:tc>
          <w:tcPr>
            <w:tcW w:w="1840" w:type="dxa"/>
            <w:tcBorders>
              <w:top w:val="single" w:sz="6" w:space="0" w:color="auto"/>
              <w:bottom w:val="single" w:sz="6" w:space="0" w:color="auto"/>
            </w:tcBorders>
            <w:vAlign w:val="center"/>
          </w:tcPr>
          <w:p w14:paraId="0DBB9F75" w14:textId="584BF048" w:rsidR="00767E0B" w:rsidRDefault="00767E0B" w:rsidP="00B04603">
            <w:pPr>
              <w:pStyle w:val="TableTextLeft"/>
            </w:pPr>
            <w:r w:rsidRPr="008836CE">
              <w:t>Swollen bladderwort</w:t>
            </w:r>
          </w:p>
        </w:tc>
        <w:tc>
          <w:tcPr>
            <w:tcW w:w="1787" w:type="dxa"/>
            <w:tcBorders>
              <w:top w:val="single" w:sz="6" w:space="0" w:color="auto"/>
              <w:bottom w:val="single" w:sz="6" w:space="0" w:color="auto"/>
            </w:tcBorders>
            <w:vAlign w:val="center"/>
          </w:tcPr>
          <w:p w14:paraId="7CFD2A9C" w14:textId="074DCDCF" w:rsidR="00767E0B" w:rsidRDefault="00767E0B" w:rsidP="00B04603">
            <w:pPr>
              <w:pStyle w:val="TableTextLeft"/>
              <w:jc w:val="center"/>
            </w:pPr>
            <w:r>
              <w:t>45% - 65%</w:t>
            </w:r>
          </w:p>
        </w:tc>
        <w:tc>
          <w:tcPr>
            <w:tcW w:w="5643" w:type="dxa"/>
            <w:tcBorders>
              <w:top w:val="single" w:sz="6" w:space="0" w:color="auto"/>
              <w:bottom w:val="single" w:sz="6" w:space="0" w:color="auto"/>
            </w:tcBorders>
            <w:vAlign w:val="center"/>
          </w:tcPr>
          <w:p w14:paraId="178BB544" w14:textId="2A13206E" w:rsidR="00767E0B" w:rsidRDefault="00767E0B" w:rsidP="00B04603">
            <w:pPr>
              <w:pStyle w:val="TableTextLeft"/>
              <w:jc w:val="center"/>
            </w:pPr>
            <w:r>
              <w:t>27, 53, 74</w:t>
            </w:r>
          </w:p>
        </w:tc>
      </w:tr>
      <w:tr w:rsidR="00767E0B" w14:paraId="439CB7EB" w14:textId="77777777" w:rsidTr="00767E0B">
        <w:trPr>
          <w:cantSplit/>
        </w:trPr>
        <w:tc>
          <w:tcPr>
            <w:tcW w:w="1840" w:type="dxa"/>
            <w:tcBorders>
              <w:top w:val="single" w:sz="6" w:space="0" w:color="auto"/>
              <w:bottom w:val="single" w:sz="6" w:space="0" w:color="auto"/>
            </w:tcBorders>
            <w:vAlign w:val="center"/>
          </w:tcPr>
          <w:p w14:paraId="6220D825" w14:textId="6D56DAEE" w:rsidR="00767E0B" w:rsidRDefault="00767E0B" w:rsidP="00B04603">
            <w:pPr>
              <w:pStyle w:val="TableTextLeft"/>
            </w:pPr>
            <w:r w:rsidRPr="008836CE">
              <w:t>Swollen bladderwort</w:t>
            </w:r>
          </w:p>
        </w:tc>
        <w:tc>
          <w:tcPr>
            <w:tcW w:w="1787" w:type="dxa"/>
            <w:tcBorders>
              <w:top w:val="single" w:sz="6" w:space="0" w:color="auto"/>
              <w:bottom w:val="single" w:sz="6" w:space="0" w:color="auto"/>
            </w:tcBorders>
            <w:vAlign w:val="center"/>
          </w:tcPr>
          <w:p w14:paraId="3D2E2B67" w14:textId="40F57E86" w:rsidR="00767E0B" w:rsidRDefault="00767E0B" w:rsidP="00B04603">
            <w:pPr>
              <w:pStyle w:val="TableTextLeft"/>
              <w:jc w:val="center"/>
            </w:pPr>
            <w:r>
              <w:t>30% - 40%</w:t>
            </w:r>
          </w:p>
        </w:tc>
        <w:tc>
          <w:tcPr>
            <w:tcW w:w="5643" w:type="dxa"/>
            <w:tcBorders>
              <w:top w:val="single" w:sz="6" w:space="0" w:color="auto"/>
              <w:bottom w:val="single" w:sz="6" w:space="0" w:color="auto"/>
            </w:tcBorders>
            <w:vAlign w:val="center"/>
          </w:tcPr>
          <w:p w14:paraId="7D8C4E37" w14:textId="0ECC5D10" w:rsidR="00767E0B" w:rsidRDefault="00767E0B" w:rsidP="00B04603">
            <w:pPr>
              <w:pStyle w:val="TableTextLeft"/>
              <w:jc w:val="center"/>
            </w:pPr>
            <w:r>
              <w:t>43, 47, 62, 66, 70, 77, 89</w:t>
            </w:r>
          </w:p>
        </w:tc>
      </w:tr>
      <w:tr w:rsidR="00767E0B" w14:paraId="359FAD47" w14:textId="77777777" w:rsidTr="00767E0B">
        <w:trPr>
          <w:cantSplit/>
        </w:trPr>
        <w:tc>
          <w:tcPr>
            <w:tcW w:w="1840" w:type="dxa"/>
            <w:tcBorders>
              <w:top w:val="single" w:sz="6" w:space="0" w:color="auto"/>
              <w:bottom w:val="single" w:sz="6" w:space="0" w:color="auto"/>
            </w:tcBorders>
            <w:vAlign w:val="center"/>
          </w:tcPr>
          <w:p w14:paraId="1FD4DB85" w14:textId="503C59A5" w:rsidR="00767E0B" w:rsidRDefault="00767E0B" w:rsidP="00B04603">
            <w:pPr>
              <w:pStyle w:val="TableTextLeft"/>
            </w:pPr>
            <w:r w:rsidRPr="008836CE">
              <w:t>Swollen bladderwort</w:t>
            </w:r>
          </w:p>
        </w:tc>
        <w:tc>
          <w:tcPr>
            <w:tcW w:w="1787" w:type="dxa"/>
            <w:tcBorders>
              <w:top w:val="single" w:sz="6" w:space="0" w:color="auto"/>
              <w:bottom w:val="single" w:sz="6" w:space="0" w:color="auto"/>
            </w:tcBorders>
            <w:vAlign w:val="center"/>
          </w:tcPr>
          <w:p w14:paraId="5AB0A377" w14:textId="1B02FA8D" w:rsidR="00767E0B" w:rsidRDefault="00767E0B" w:rsidP="00B04603">
            <w:pPr>
              <w:pStyle w:val="TableTextLeft"/>
              <w:jc w:val="center"/>
            </w:pPr>
            <w:r>
              <w:t>20% - 25%</w:t>
            </w:r>
          </w:p>
        </w:tc>
        <w:tc>
          <w:tcPr>
            <w:tcW w:w="5643" w:type="dxa"/>
            <w:tcBorders>
              <w:top w:val="single" w:sz="6" w:space="0" w:color="auto"/>
              <w:bottom w:val="single" w:sz="6" w:space="0" w:color="auto"/>
            </w:tcBorders>
            <w:vAlign w:val="center"/>
          </w:tcPr>
          <w:p w14:paraId="294389A0" w14:textId="58C1E4C2" w:rsidR="00767E0B" w:rsidRDefault="00767E0B" w:rsidP="00B04603">
            <w:pPr>
              <w:pStyle w:val="TableTextLeft"/>
              <w:jc w:val="center"/>
            </w:pPr>
            <w:r>
              <w:t>17, 31, 54, 73, 95</w:t>
            </w:r>
            <w:r w:rsidR="00770571">
              <w:t>, 105*</w:t>
            </w:r>
          </w:p>
        </w:tc>
      </w:tr>
      <w:tr w:rsidR="00767E0B" w14:paraId="50AE76AD" w14:textId="77777777" w:rsidTr="00767E0B">
        <w:trPr>
          <w:cantSplit/>
        </w:trPr>
        <w:tc>
          <w:tcPr>
            <w:tcW w:w="1840" w:type="dxa"/>
            <w:tcBorders>
              <w:top w:val="single" w:sz="6" w:space="0" w:color="auto"/>
              <w:bottom w:val="single" w:sz="6" w:space="0" w:color="auto"/>
            </w:tcBorders>
            <w:vAlign w:val="center"/>
          </w:tcPr>
          <w:p w14:paraId="58305C9B" w14:textId="02C50F49" w:rsidR="00767E0B" w:rsidRDefault="00767E0B" w:rsidP="00B04603">
            <w:pPr>
              <w:pStyle w:val="TableTextLeft"/>
            </w:pPr>
            <w:r w:rsidRPr="008836CE">
              <w:t>Swollen bladderwort</w:t>
            </w:r>
          </w:p>
        </w:tc>
        <w:tc>
          <w:tcPr>
            <w:tcW w:w="1787" w:type="dxa"/>
            <w:tcBorders>
              <w:top w:val="single" w:sz="6" w:space="0" w:color="auto"/>
              <w:bottom w:val="single" w:sz="6" w:space="0" w:color="auto"/>
            </w:tcBorders>
            <w:vAlign w:val="center"/>
          </w:tcPr>
          <w:p w14:paraId="41F03BC4" w14:textId="6AA988FF" w:rsidR="00767E0B" w:rsidRDefault="00767E0B" w:rsidP="00B04603">
            <w:pPr>
              <w:pStyle w:val="TableTextLeft"/>
              <w:jc w:val="center"/>
            </w:pPr>
            <w:r>
              <w:t>10% - 15%</w:t>
            </w:r>
          </w:p>
        </w:tc>
        <w:tc>
          <w:tcPr>
            <w:tcW w:w="5643" w:type="dxa"/>
            <w:tcBorders>
              <w:top w:val="single" w:sz="6" w:space="0" w:color="auto"/>
              <w:bottom w:val="single" w:sz="6" w:space="0" w:color="auto"/>
            </w:tcBorders>
            <w:vAlign w:val="center"/>
          </w:tcPr>
          <w:p w14:paraId="427091BA" w14:textId="6883EB2E" w:rsidR="00767E0B" w:rsidRDefault="00767E0B" w:rsidP="00B04603">
            <w:pPr>
              <w:pStyle w:val="TableTextLeft"/>
              <w:jc w:val="center"/>
            </w:pPr>
            <w:r>
              <w:t xml:space="preserve">18, 21, 28, 30, 33,42, 46, 48, 61, 67, </w:t>
            </w:r>
            <w:r w:rsidR="0044549D">
              <w:t xml:space="preserve">71*, </w:t>
            </w:r>
            <w:r>
              <w:t xml:space="preserve">72, </w:t>
            </w:r>
            <w:r w:rsidR="0044549D">
              <w:t xml:space="preserve">79*, </w:t>
            </w:r>
            <w:r>
              <w:t>80, 81, 82, 83, 84, 88,</w:t>
            </w:r>
            <w:r w:rsidR="0044549D">
              <w:t xml:space="preserve"> 91*,</w:t>
            </w:r>
            <w:r>
              <w:t xml:space="preserve"> 92</w:t>
            </w:r>
          </w:p>
        </w:tc>
      </w:tr>
      <w:tr w:rsidR="00767E0B" w14:paraId="7A1C844B" w14:textId="77777777" w:rsidTr="00767E0B">
        <w:trPr>
          <w:cantSplit/>
        </w:trPr>
        <w:tc>
          <w:tcPr>
            <w:tcW w:w="1840" w:type="dxa"/>
            <w:tcBorders>
              <w:top w:val="single" w:sz="6" w:space="0" w:color="auto"/>
              <w:bottom w:val="single" w:sz="8" w:space="0" w:color="auto"/>
            </w:tcBorders>
            <w:vAlign w:val="center"/>
          </w:tcPr>
          <w:p w14:paraId="682C81EC" w14:textId="4E11EE75" w:rsidR="00767E0B" w:rsidRDefault="00767E0B" w:rsidP="00B04603">
            <w:pPr>
              <w:pStyle w:val="TableTextLeft"/>
            </w:pPr>
            <w:r w:rsidRPr="008836CE">
              <w:t>Swollen bladderwort</w:t>
            </w:r>
          </w:p>
        </w:tc>
        <w:tc>
          <w:tcPr>
            <w:tcW w:w="1787" w:type="dxa"/>
            <w:tcBorders>
              <w:top w:val="single" w:sz="6" w:space="0" w:color="auto"/>
              <w:bottom w:val="single" w:sz="8" w:space="0" w:color="auto"/>
            </w:tcBorders>
            <w:vAlign w:val="center"/>
          </w:tcPr>
          <w:p w14:paraId="62ACAF51" w14:textId="29DF8483" w:rsidR="00767E0B" w:rsidRDefault="00767E0B" w:rsidP="00B04603">
            <w:pPr>
              <w:pStyle w:val="TableTextLeft"/>
              <w:jc w:val="center"/>
            </w:pPr>
            <w:r>
              <w:t>5%</w:t>
            </w:r>
          </w:p>
        </w:tc>
        <w:tc>
          <w:tcPr>
            <w:tcW w:w="5643" w:type="dxa"/>
            <w:tcBorders>
              <w:top w:val="single" w:sz="6" w:space="0" w:color="auto"/>
              <w:bottom w:val="single" w:sz="8" w:space="0" w:color="auto"/>
            </w:tcBorders>
            <w:vAlign w:val="center"/>
          </w:tcPr>
          <w:p w14:paraId="45AA6E68" w14:textId="038111A5" w:rsidR="00767E0B" w:rsidRDefault="00767E0B" w:rsidP="00B04603">
            <w:pPr>
              <w:pStyle w:val="TableTextLeft"/>
              <w:jc w:val="center"/>
            </w:pPr>
            <w:r>
              <w:t>22, 32, 50, 59, 68, 75,</w:t>
            </w:r>
            <w:r w:rsidR="0044549D">
              <w:t xml:space="preserve"> 86*,</w:t>
            </w:r>
            <w:r>
              <w:t xml:space="preserve"> 87, 93</w:t>
            </w:r>
          </w:p>
        </w:tc>
      </w:tr>
      <w:tr w:rsidR="00767E0B" w14:paraId="70F658B9" w14:textId="77777777" w:rsidTr="00767E0B">
        <w:trPr>
          <w:cantSplit/>
        </w:trPr>
        <w:tc>
          <w:tcPr>
            <w:tcW w:w="1840" w:type="dxa"/>
            <w:tcBorders>
              <w:top w:val="single" w:sz="8" w:space="0" w:color="auto"/>
              <w:bottom w:val="single" w:sz="6" w:space="0" w:color="auto"/>
            </w:tcBorders>
            <w:vAlign w:val="center"/>
          </w:tcPr>
          <w:p w14:paraId="0D042EC7" w14:textId="2DE90B45" w:rsidR="00767E0B" w:rsidRDefault="00767E0B" w:rsidP="00914927">
            <w:pPr>
              <w:pStyle w:val="TableTextLeft"/>
            </w:pPr>
            <w:r>
              <w:t>Water lily</w:t>
            </w:r>
            <w:r w:rsidR="006A4FD2">
              <w:t>**</w:t>
            </w:r>
          </w:p>
        </w:tc>
        <w:tc>
          <w:tcPr>
            <w:tcW w:w="1787" w:type="dxa"/>
            <w:tcBorders>
              <w:top w:val="single" w:sz="8" w:space="0" w:color="auto"/>
              <w:bottom w:val="single" w:sz="6" w:space="0" w:color="auto"/>
            </w:tcBorders>
            <w:vAlign w:val="center"/>
          </w:tcPr>
          <w:p w14:paraId="306D3348" w14:textId="1A633B8E" w:rsidR="00767E0B" w:rsidRDefault="00767E0B" w:rsidP="00914927">
            <w:pPr>
              <w:pStyle w:val="TableTextLeft"/>
              <w:jc w:val="center"/>
            </w:pPr>
            <w:r>
              <w:t>85% - 90%</w:t>
            </w:r>
          </w:p>
        </w:tc>
        <w:tc>
          <w:tcPr>
            <w:tcW w:w="5643" w:type="dxa"/>
            <w:tcBorders>
              <w:top w:val="single" w:sz="8" w:space="0" w:color="auto"/>
              <w:bottom w:val="single" w:sz="6" w:space="0" w:color="auto"/>
            </w:tcBorders>
            <w:vAlign w:val="center"/>
          </w:tcPr>
          <w:p w14:paraId="0E99C7D5" w14:textId="7FB2455D" w:rsidR="00767E0B" w:rsidRDefault="00767E0B" w:rsidP="00914927">
            <w:pPr>
              <w:pStyle w:val="TableTextLeft"/>
              <w:jc w:val="center"/>
            </w:pPr>
            <w:r>
              <w:t>1,3,4,5,6,7,8,9, 10, 11, 12, 13, 14, 15, 51, 57, 58, 71, 79, 90, 96, 98, 99, 100, 104, 106, 107, 108</w:t>
            </w:r>
          </w:p>
        </w:tc>
      </w:tr>
      <w:tr w:rsidR="00767E0B" w14:paraId="6299870A" w14:textId="77777777" w:rsidTr="00767E0B">
        <w:trPr>
          <w:cantSplit/>
        </w:trPr>
        <w:tc>
          <w:tcPr>
            <w:tcW w:w="1840" w:type="dxa"/>
            <w:tcBorders>
              <w:top w:val="single" w:sz="6" w:space="0" w:color="auto"/>
              <w:bottom w:val="single" w:sz="6" w:space="0" w:color="auto"/>
            </w:tcBorders>
            <w:vAlign w:val="center"/>
          </w:tcPr>
          <w:p w14:paraId="3686DCD8" w14:textId="2EE0AAF8" w:rsidR="00767E0B" w:rsidRDefault="00767E0B" w:rsidP="00914927">
            <w:pPr>
              <w:pStyle w:val="TableTextLeft"/>
            </w:pPr>
            <w:r w:rsidRPr="00A86C19">
              <w:t>Water lily</w:t>
            </w:r>
            <w:r w:rsidR="006A4FD2">
              <w:t>**</w:t>
            </w:r>
          </w:p>
        </w:tc>
        <w:tc>
          <w:tcPr>
            <w:tcW w:w="1787" w:type="dxa"/>
            <w:tcBorders>
              <w:top w:val="single" w:sz="6" w:space="0" w:color="auto"/>
              <w:bottom w:val="single" w:sz="6" w:space="0" w:color="auto"/>
            </w:tcBorders>
            <w:vAlign w:val="center"/>
          </w:tcPr>
          <w:p w14:paraId="6ED30BE1" w14:textId="02CB2659" w:rsidR="00767E0B" w:rsidRDefault="00767E0B" w:rsidP="00914927">
            <w:pPr>
              <w:pStyle w:val="TableTextLeft"/>
              <w:jc w:val="center"/>
            </w:pPr>
            <w:r>
              <w:t>70% - 80%</w:t>
            </w:r>
          </w:p>
        </w:tc>
        <w:tc>
          <w:tcPr>
            <w:tcW w:w="5643" w:type="dxa"/>
            <w:tcBorders>
              <w:top w:val="single" w:sz="6" w:space="0" w:color="auto"/>
              <w:bottom w:val="single" w:sz="6" w:space="0" w:color="auto"/>
            </w:tcBorders>
            <w:vAlign w:val="center"/>
          </w:tcPr>
          <w:p w14:paraId="317BA688" w14:textId="0A05453A" w:rsidR="00767E0B" w:rsidRDefault="00767E0B" w:rsidP="00914927">
            <w:pPr>
              <w:pStyle w:val="TableTextLeft"/>
              <w:jc w:val="center"/>
            </w:pPr>
            <w:r>
              <w:t>86, 101, 103</w:t>
            </w:r>
          </w:p>
        </w:tc>
      </w:tr>
      <w:tr w:rsidR="00767E0B" w14:paraId="6ED145F2" w14:textId="77777777" w:rsidTr="00767E0B">
        <w:trPr>
          <w:cantSplit/>
        </w:trPr>
        <w:tc>
          <w:tcPr>
            <w:tcW w:w="1840" w:type="dxa"/>
            <w:tcBorders>
              <w:top w:val="single" w:sz="6" w:space="0" w:color="auto"/>
              <w:bottom w:val="single" w:sz="6" w:space="0" w:color="auto"/>
            </w:tcBorders>
            <w:vAlign w:val="center"/>
          </w:tcPr>
          <w:p w14:paraId="7EE34EC0" w14:textId="665705CD" w:rsidR="00767E0B" w:rsidRDefault="00767E0B" w:rsidP="00914927">
            <w:pPr>
              <w:pStyle w:val="TableTextLeft"/>
            </w:pPr>
            <w:r w:rsidRPr="00A86C19">
              <w:t>Water lily</w:t>
            </w:r>
            <w:r w:rsidR="006A4FD2">
              <w:t>**</w:t>
            </w:r>
          </w:p>
        </w:tc>
        <w:tc>
          <w:tcPr>
            <w:tcW w:w="1787" w:type="dxa"/>
            <w:tcBorders>
              <w:top w:val="single" w:sz="6" w:space="0" w:color="auto"/>
              <w:bottom w:val="single" w:sz="6" w:space="0" w:color="auto"/>
            </w:tcBorders>
            <w:vAlign w:val="center"/>
          </w:tcPr>
          <w:p w14:paraId="71511A14" w14:textId="75D0C327" w:rsidR="00767E0B" w:rsidRDefault="00767E0B" w:rsidP="00914927">
            <w:pPr>
              <w:pStyle w:val="TableTextLeft"/>
              <w:jc w:val="center"/>
            </w:pPr>
            <w:r>
              <w:t>45% - 65%</w:t>
            </w:r>
          </w:p>
        </w:tc>
        <w:tc>
          <w:tcPr>
            <w:tcW w:w="5643" w:type="dxa"/>
            <w:tcBorders>
              <w:top w:val="single" w:sz="6" w:space="0" w:color="auto"/>
              <w:bottom w:val="single" w:sz="6" w:space="0" w:color="auto"/>
            </w:tcBorders>
            <w:vAlign w:val="center"/>
          </w:tcPr>
          <w:p w14:paraId="4F6254B2" w14:textId="5E824E9F" w:rsidR="00767E0B" w:rsidRDefault="00767E0B" w:rsidP="00914927">
            <w:pPr>
              <w:pStyle w:val="TableTextLeft"/>
              <w:jc w:val="center"/>
            </w:pPr>
            <w:r>
              <w:t>16, 22, 38, 52, 87, 92, 94, 102</w:t>
            </w:r>
          </w:p>
        </w:tc>
      </w:tr>
      <w:tr w:rsidR="00767E0B" w14:paraId="76776DF2" w14:textId="77777777" w:rsidTr="00767E0B">
        <w:trPr>
          <w:cantSplit/>
        </w:trPr>
        <w:tc>
          <w:tcPr>
            <w:tcW w:w="1840" w:type="dxa"/>
            <w:tcBorders>
              <w:top w:val="single" w:sz="6" w:space="0" w:color="auto"/>
              <w:bottom w:val="single" w:sz="6" w:space="0" w:color="auto"/>
            </w:tcBorders>
            <w:vAlign w:val="center"/>
          </w:tcPr>
          <w:p w14:paraId="072B9C08" w14:textId="4A14D243" w:rsidR="00767E0B" w:rsidRDefault="00767E0B" w:rsidP="00914927">
            <w:pPr>
              <w:pStyle w:val="TableTextLeft"/>
            </w:pPr>
            <w:r w:rsidRPr="00A86C19">
              <w:t>Water lily</w:t>
            </w:r>
            <w:r w:rsidR="006A4FD2">
              <w:t>**</w:t>
            </w:r>
          </w:p>
        </w:tc>
        <w:tc>
          <w:tcPr>
            <w:tcW w:w="1787" w:type="dxa"/>
            <w:tcBorders>
              <w:top w:val="single" w:sz="6" w:space="0" w:color="auto"/>
              <w:bottom w:val="single" w:sz="6" w:space="0" w:color="auto"/>
            </w:tcBorders>
            <w:vAlign w:val="center"/>
          </w:tcPr>
          <w:p w14:paraId="2F0D8306" w14:textId="67C75D45" w:rsidR="00767E0B" w:rsidRDefault="00767E0B" w:rsidP="00914927">
            <w:pPr>
              <w:pStyle w:val="TableTextLeft"/>
              <w:jc w:val="center"/>
            </w:pPr>
            <w:r>
              <w:t>30% - 40%</w:t>
            </w:r>
          </w:p>
        </w:tc>
        <w:tc>
          <w:tcPr>
            <w:tcW w:w="5643" w:type="dxa"/>
            <w:tcBorders>
              <w:top w:val="single" w:sz="6" w:space="0" w:color="auto"/>
              <w:bottom w:val="single" w:sz="6" w:space="0" w:color="auto"/>
            </w:tcBorders>
            <w:vAlign w:val="center"/>
          </w:tcPr>
          <w:p w14:paraId="346845C9" w14:textId="04D8C7CD" w:rsidR="00767E0B" w:rsidRDefault="00767E0B" w:rsidP="00914927">
            <w:pPr>
              <w:pStyle w:val="TableTextLeft"/>
              <w:jc w:val="center"/>
            </w:pPr>
            <w:r>
              <w:t>64, 72, 105</w:t>
            </w:r>
          </w:p>
        </w:tc>
      </w:tr>
      <w:tr w:rsidR="00767E0B" w14:paraId="722300B0" w14:textId="77777777" w:rsidTr="00767E0B">
        <w:trPr>
          <w:cantSplit/>
        </w:trPr>
        <w:tc>
          <w:tcPr>
            <w:tcW w:w="1840" w:type="dxa"/>
            <w:tcBorders>
              <w:top w:val="single" w:sz="6" w:space="0" w:color="auto"/>
              <w:bottom w:val="single" w:sz="6" w:space="0" w:color="auto"/>
            </w:tcBorders>
            <w:vAlign w:val="center"/>
          </w:tcPr>
          <w:p w14:paraId="3F5D1FE8" w14:textId="10F85CDE" w:rsidR="00767E0B" w:rsidRDefault="00767E0B" w:rsidP="00914927">
            <w:pPr>
              <w:pStyle w:val="TableTextLeft"/>
            </w:pPr>
            <w:r w:rsidRPr="00A86C19">
              <w:t>Water lily</w:t>
            </w:r>
            <w:r w:rsidR="006A4FD2">
              <w:t>**</w:t>
            </w:r>
          </w:p>
        </w:tc>
        <w:tc>
          <w:tcPr>
            <w:tcW w:w="1787" w:type="dxa"/>
            <w:tcBorders>
              <w:top w:val="single" w:sz="6" w:space="0" w:color="auto"/>
              <w:bottom w:val="single" w:sz="6" w:space="0" w:color="auto"/>
            </w:tcBorders>
            <w:vAlign w:val="center"/>
          </w:tcPr>
          <w:p w14:paraId="729DEFCE" w14:textId="734BBB2C" w:rsidR="00767E0B" w:rsidRDefault="00767E0B" w:rsidP="00914927">
            <w:pPr>
              <w:pStyle w:val="TableTextLeft"/>
              <w:jc w:val="center"/>
            </w:pPr>
            <w:r>
              <w:t>20% - 25%</w:t>
            </w:r>
          </w:p>
        </w:tc>
        <w:tc>
          <w:tcPr>
            <w:tcW w:w="5643" w:type="dxa"/>
            <w:tcBorders>
              <w:top w:val="single" w:sz="6" w:space="0" w:color="auto"/>
              <w:bottom w:val="single" w:sz="6" w:space="0" w:color="auto"/>
            </w:tcBorders>
            <w:vAlign w:val="center"/>
          </w:tcPr>
          <w:p w14:paraId="30059A96" w14:textId="3C350E41" w:rsidR="00767E0B" w:rsidRDefault="00767E0B" w:rsidP="00914927">
            <w:pPr>
              <w:pStyle w:val="TableTextLeft"/>
              <w:jc w:val="center"/>
            </w:pPr>
            <w:r>
              <w:t>17, 32, 36, 69, 84</w:t>
            </w:r>
          </w:p>
        </w:tc>
      </w:tr>
      <w:tr w:rsidR="00767E0B" w14:paraId="5D7FFFD5" w14:textId="77777777" w:rsidTr="00767E0B">
        <w:trPr>
          <w:cantSplit/>
        </w:trPr>
        <w:tc>
          <w:tcPr>
            <w:tcW w:w="1840" w:type="dxa"/>
            <w:tcBorders>
              <w:top w:val="single" w:sz="6" w:space="0" w:color="auto"/>
              <w:bottom w:val="single" w:sz="6" w:space="0" w:color="auto"/>
            </w:tcBorders>
            <w:vAlign w:val="center"/>
          </w:tcPr>
          <w:p w14:paraId="5EA441CE" w14:textId="2110AAD5" w:rsidR="00767E0B" w:rsidRDefault="00767E0B" w:rsidP="00914927">
            <w:pPr>
              <w:pStyle w:val="TableTextLeft"/>
            </w:pPr>
            <w:r w:rsidRPr="00A86C19">
              <w:lastRenderedPageBreak/>
              <w:t>Water lily</w:t>
            </w:r>
            <w:r w:rsidR="006A4FD2">
              <w:t>**</w:t>
            </w:r>
          </w:p>
        </w:tc>
        <w:tc>
          <w:tcPr>
            <w:tcW w:w="1787" w:type="dxa"/>
            <w:tcBorders>
              <w:top w:val="single" w:sz="6" w:space="0" w:color="auto"/>
              <w:bottom w:val="single" w:sz="6" w:space="0" w:color="auto"/>
            </w:tcBorders>
            <w:vAlign w:val="center"/>
          </w:tcPr>
          <w:p w14:paraId="5E7D675B" w14:textId="4D9A95F1" w:rsidR="00767E0B" w:rsidRDefault="00767E0B" w:rsidP="00914927">
            <w:pPr>
              <w:pStyle w:val="TableTextLeft"/>
              <w:jc w:val="center"/>
            </w:pPr>
            <w:r>
              <w:t>10% - 15%</w:t>
            </w:r>
          </w:p>
        </w:tc>
        <w:tc>
          <w:tcPr>
            <w:tcW w:w="5643" w:type="dxa"/>
            <w:tcBorders>
              <w:top w:val="single" w:sz="6" w:space="0" w:color="auto"/>
              <w:bottom w:val="single" w:sz="6" w:space="0" w:color="auto"/>
            </w:tcBorders>
            <w:vAlign w:val="center"/>
          </w:tcPr>
          <w:p w14:paraId="0BF30101" w14:textId="2EE37683" w:rsidR="00767E0B" w:rsidRDefault="00767E0B" w:rsidP="00914927">
            <w:pPr>
              <w:pStyle w:val="TableTextLeft"/>
              <w:jc w:val="center"/>
            </w:pPr>
            <w:r>
              <w:t>18, 21, 25, 27, 66, 77, 80, 82, 85, 93, 97</w:t>
            </w:r>
          </w:p>
        </w:tc>
      </w:tr>
      <w:tr w:rsidR="00767E0B" w14:paraId="7A2B32E0" w14:textId="77777777" w:rsidTr="00767E0B">
        <w:trPr>
          <w:cantSplit/>
        </w:trPr>
        <w:tc>
          <w:tcPr>
            <w:tcW w:w="1840" w:type="dxa"/>
            <w:tcBorders>
              <w:top w:val="single" w:sz="6" w:space="0" w:color="auto"/>
              <w:bottom w:val="single" w:sz="12" w:space="0" w:color="auto"/>
            </w:tcBorders>
            <w:vAlign w:val="center"/>
          </w:tcPr>
          <w:p w14:paraId="4CF07683" w14:textId="36FADA5D" w:rsidR="00767E0B" w:rsidRDefault="00767E0B" w:rsidP="00914927">
            <w:pPr>
              <w:pStyle w:val="TableTextLeft"/>
            </w:pPr>
            <w:r w:rsidRPr="00A86C19">
              <w:t>Water lily</w:t>
            </w:r>
            <w:r w:rsidR="006A4FD2">
              <w:t>**</w:t>
            </w:r>
          </w:p>
        </w:tc>
        <w:tc>
          <w:tcPr>
            <w:tcW w:w="1787" w:type="dxa"/>
            <w:tcBorders>
              <w:top w:val="single" w:sz="6" w:space="0" w:color="auto"/>
              <w:bottom w:val="single" w:sz="12" w:space="0" w:color="auto"/>
            </w:tcBorders>
            <w:vAlign w:val="center"/>
          </w:tcPr>
          <w:p w14:paraId="3FFF6258" w14:textId="2598D2F3" w:rsidR="00767E0B" w:rsidRDefault="00767E0B" w:rsidP="00914927">
            <w:pPr>
              <w:pStyle w:val="TableTextLeft"/>
              <w:jc w:val="center"/>
            </w:pPr>
            <w:r>
              <w:t>5%</w:t>
            </w:r>
          </w:p>
        </w:tc>
        <w:tc>
          <w:tcPr>
            <w:tcW w:w="5643" w:type="dxa"/>
            <w:tcBorders>
              <w:top w:val="single" w:sz="6" w:space="0" w:color="auto"/>
              <w:bottom w:val="single" w:sz="12" w:space="0" w:color="auto"/>
            </w:tcBorders>
            <w:vAlign w:val="center"/>
          </w:tcPr>
          <w:p w14:paraId="436CB33E" w14:textId="41301DC0" w:rsidR="00767E0B" w:rsidRDefault="00767E0B" w:rsidP="00914927">
            <w:pPr>
              <w:pStyle w:val="TableTextLeft"/>
              <w:jc w:val="center"/>
            </w:pPr>
            <w:r>
              <w:t>20, 65, 76, 78, 83, 91, 95</w:t>
            </w:r>
          </w:p>
        </w:tc>
      </w:tr>
    </w:tbl>
    <w:p w14:paraId="30066221" w14:textId="25C31FE4" w:rsidR="00CE3FD9" w:rsidRDefault="00D348CD" w:rsidP="00BF084D">
      <w:pPr>
        <w:pStyle w:val="TableNote"/>
        <w:spacing w:before="60"/>
      </w:pPr>
      <w:r w:rsidRPr="0001265B">
        <w:t>Note:</w:t>
      </w:r>
      <w:r w:rsidR="00E319C5">
        <w:t xml:space="preserve"> </w:t>
      </w:r>
      <w:r w:rsidR="0001265B" w:rsidRPr="0001265B">
        <w:t>Polygons are represented in Figure 1. These data include aquatic vegetation only; no emergent or other vegetation types are included</w:t>
      </w:r>
      <w:r w:rsidRPr="0001265B">
        <w:t>.</w:t>
      </w:r>
      <w:bookmarkStart w:id="8" w:name="_Toc78386162"/>
    </w:p>
    <w:p w14:paraId="49AB2F8A" w14:textId="5097FD46" w:rsidR="00770571" w:rsidRDefault="00770571" w:rsidP="00BF084D">
      <w:pPr>
        <w:pStyle w:val="TableNote"/>
        <w:spacing w:before="60"/>
      </w:pPr>
      <w:r>
        <w:t xml:space="preserve">* </w:t>
      </w:r>
      <w:r w:rsidR="0044549D">
        <w:t>These Sampling Unit includes some observations that were not noted during the original survey and are not indicated on the figures, but the plants noted should be included as noted in this table.</w:t>
      </w:r>
    </w:p>
    <w:p w14:paraId="71DC37F3" w14:textId="74FAC0F8" w:rsidR="006A4FD2" w:rsidRPr="00BF084D" w:rsidRDefault="006A4FD2" w:rsidP="00BF084D">
      <w:pPr>
        <w:pStyle w:val="TableNote"/>
        <w:spacing w:before="60"/>
      </w:pPr>
      <w:r>
        <w:t>** Water lilies were identified as target vegetation in past years. These areas identified include a mix of watershield and water lilies as well as largeleaf pondweed in locations.</w:t>
      </w:r>
    </w:p>
    <w:p w14:paraId="20B72B8C" w14:textId="6EAF730C" w:rsidR="00367766" w:rsidRDefault="000C797E" w:rsidP="00367766">
      <w:pPr>
        <w:pStyle w:val="BodyText"/>
      </w:pPr>
      <w:r>
        <w:t xml:space="preserve">Aquatic plants were noted at some density within 101 of the 108 quadrats surveyed in Leverett Pond. </w:t>
      </w:r>
      <w:r w:rsidR="00E23C46">
        <w:t xml:space="preserve">As seen in the attached figures and Table 1, </w:t>
      </w:r>
      <w:r w:rsidR="005F5261">
        <w:t xml:space="preserve">waterlily species are the most prevalent (widespread) across Leverett Pond. Lilies were noted in 66 of the 108 quadrats within the pond. Eurasian watermilfoil is the most prevalent submerged aquatic plant within Leverett Pond. It was observed in 47 of the 108 quadrats. Twenty of those observations were noted at 25% cover or more and 8 were noted at 50% cover or more. The next most prevalent </w:t>
      </w:r>
      <w:r>
        <w:t xml:space="preserve">submerged </w:t>
      </w:r>
      <w:r w:rsidR="005F5261">
        <w:t>aquatic plant species is swollen bladderwort, which was noted in 43 of the 108 quadrats and noted at greater than 25% and 50% cover within 12 and 4 quadrats, respectively.</w:t>
      </w:r>
      <w:r>
        <w:t xml:space="preserve"> Table 1a shows these prevalence notes for all species surveyed as well as notes on total vegetative cover. </w:t>
      </w:r>
    </w:p>
    <w:p w14:paraId="323073E8" w14:textId="7348A49D" w:rsidR="000C797E" w:rsidRPr="00B15AE7" w:rsidRDefault="000C797E" w:rsidP="000C797E">
      <w:pPr>
        <w:pStyle w:val="TableTitle"/>
      </w:pPr>
      <w:bookmarkStart w:id="9" w:name="_Toc114044435"/>
      <w:r w:rsidRPr="00BD0B0E">
        <w:t xml:space="preserve">Table </w:t>
      </w:r>
      <w:r>
        <w:t>1a</w:t>
      </w:r>
      <w:r w:rsidRPr="00BD0B0E">
        <w:t>.</w:t>
      </w:r>
      <w:r>
        <w:t xml:space="preserve"> Aquatic Vegetation Prevalence Analysis –</w:t>
      </w:r>
      <w:r w:rsidR="00136FDC">
        <w:t xml:space="preserve"> Quantity of Quadrats by Percent Cover</w:t>
      </w:r>
      <w:bookmarkEnd w:id="9"/>
    </w:p>
    <w:tbl>
      <w:tblPr>
        <w:tblStyle w:val="TableGrid"/>
        <w:tblW w:w="92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440"/>
        <w:gridCol w:w="1093"/>
        <w:gridCol w:w="1339"/>
        <w:gridCol w:w="1338"/>
        <w:gridCol w:w="1338"/>
        <w:gridCol w:w="1338"/>
        <w:gridCol w:w="1338"/>
      </w:tblGrid>
      <w:tr w:rsidR="00136FDC" w14:paraId="0F02653A" w14:textId="2224D364" w:rsidTr="000D724C">
        <w:trPr>
          <w:cantSplit/>
          <w:trHeight w:val="641"/>
          <w:tblHeader/>
        </w:trPr>
        <w:tc>
          <w:tcPr>
            <w:tcW w:w="1440" w:type="dxa"/>
            <w:tcBorders>
              <w:top w:val="single" w:sz="12" w:space="0" w:color="auto"/>
              <w:bottom w:val="single" w:sz="12" w:space="0" w:color="auto"/>
            </w:tcBorders>
            <w:vAlign w:val="center"/>
          </w:tcPr>
          <w:p w14:paraId="07DB5145" w14:textId="1A869078" w:rsidR="00136FDC" w:rsidRDefault="00136FDC" w:rsidP="00D025E0">
            <w:pPr>
              <w:pStyle w:val="TableHeading"/>
            </w:pPr>
          </w:p>
        </w:tc>
        <w:tc>
          <w:tcPr>
            <w:tcW w:w="1093" w:type="dxa"/>
            <w:tcBorders>
              <w:top w:val="single" w:sz="12" w:space="0" w:color="auto"/>
              <w:bottom w:val="single" w:sz="12" w:space="0" w:color="auto"/>
            </w:tcBorders>
            <w:vAlign w:val="center"/>
          </w:tcPr>
          <w:p w14:paraId="03C96A35" w14:textId="7D9A4042" w:rsidR="00136FDC" w:rsidRDefault="00136FDC" w:rsidP="00D025E0">
            <w:pPr>
              <w:pStyle w:val="TableHeading"/>
              <w:jc w:val="center"/>
            </w:pPr>
            <w:r>
              <w:t>Any Plants</w:t>
            </w:r>
          </w:p>
        </w:tc>
        <w:tc>
          <w:tcPr>
            <w:tcW w:w="1339" w:type="dxa"/>
            <w:tcBorders>
              <w:top w:val="single" w:sz="12" w:space="0" w:color="auto"/>
              <w:bottom w:val="single" w:sz="12" w:space="0" w:color="auto"/>
            </w:tcBorders>
            <w:vAlign w:val="center"/>
          </w:tcPr>
          <w:p w14:paraId="60FC3830" w14:textId="086412E2" w:rsidR="00136FDC" w:rsidRPr="00690B18" w:rsidRDefault="00136FDC" w:rsidP="00D025E0">
            <w:pPr>
              <w:pStyle w:val="TableHeading"/>
              <w:jc w:val="center"/>
            </w:pPr>
            <w:r>
              <w:t>Any Target Species</w:t>
            </w:r>
          </w:p>
        </w:tc>
        <w:tc>
          <w:tcPr>
            <w:tcW w:w="1338" w:type="dxa"/>
            <w:tcBorders>
              <w:top w:val="single" w:sz="12" w:space="0" w:color="auto"/>
              <w:bottom w:val="single" w:sz="12" w:space="0" w:color="auto"/>
            </w:tcBorders>
            <w:vAlign w:val="center"/>
          </w:tcPr>
          <w:p w14:paraId="47046779" w14:textId="397B2F39" w:rsidR="00136FDC" w:rsidRPr="00690B18" w:rsidRDefault="00E21F23" w:rsidP="00D025E0">
            <w:pPr>
              <w:pStyle w:val="TableHeading"/>
              <w:jc w:val="center"/>
            </w:pPr>
            <w:r>
              <w:t>Robbins</w:t>
            </w:r>
            <w:r w:rsidR="00136FDC">
              <w:t xml:space="preserve"> Pondweed</w:t>
            </w:r>
          </w:p>
        </w:tc>
        <w:tc>
          <w:tcPr>
            <w:tcW w:w="1338" w:type="dxa"/>
            <w:tcBorders>
              <w:top w:val="single" w:sz="12" w:space="0" w:color="auto"/>
              <w:bottom w:val="single" w:sz="12" w:space="0" w:color="auto"/>
            </w:tcBorders>
            <w:vAlign w:val="center"/>
          </w:tcPr>
          <w:p w14:paraId="2824B618" w14:textId="23997134" w:rsidR="00136FDC" w:rsidRDefault="00136FDC" w:rsidP="00D025E0">
            <w:pPr>
              <w:pStyle w:val="TableHeading"/>
              <w:jc w:val="center"/>
            </w:pPr>
            <w:r>
              <w:t>Eurasian Watermilfoil</w:t>
            </w:r>
          </w:p>
        </w:tc>
        <w:tc>
          <w:tcPr>
            <w:tcW w:w="1338" w:type="dxa"/>
            <w:tcBorders>
              <w:top w:val="single" w:sz="12" w:space="0" w:color="auto"/>
              <w:bottom w:val="single" w:sz="12" w:space="0" w:color="auto"/>
            </w:tcBorders>
            <w:vAlign w:val="center"/>
          </w:tcPr>
          <w:p w14:paraId="16888C53" w14:textId="4B0D620C" w:rsidR="00136FDC" w:rsidRDefault="00136FDC" w:rsidP="00D025E0">
            <w:pPr>
              <w:pStyle w:val="TableHeading"/>
              <w:jc w:val="center"/>
            </w:pPr>
            <w:r>
              <w:t>Swollen Bladderwort</w:t>
            </w:r>
          </w:p>
        </w:tc>
        <w:tc>
          <w:tcPr>
            <w:tcW w:w="1338" w:type="dxa"/>
            <w:tcBorders>
              <w:top w:val="single" w:sz="12" w:space="0" w:color="auto"/>
              <w:bottom w:val="single" w:sz="12" w:space="0" w:color="auto"/>
            </w:tcBorders>
            <w:vAlign w:val="center"/>
          </w:tcPr>
          <w:p w14:paraId="79CE6556" w14:textId="3854240A" w:rsidR="00136FDC" w:rsidRDefault="00136FDC" w:rsidP="00D025E0">
            <w:pPr>
              <w:pStyle w:val="TableHeading"/>
              <w:jc w:val="center"/>
            </w:pPr>
            <w:r>
              <w:t>Waterlily</w:t>
            </w:r>
          </w:p>
        </w:tc>
      </w:tr>
      <w:tr w:rsidR="000D724C" w:rsidRPr="003B2B66" w14:paraId="405772D4" w14:textId="1EA4A50A" w:rsidTr="000D724C">
        <w:trPr>
          <w:cantSplit/>
          <w:trHeight w:val="500"/>
        </w:trPr>
        <w:tc>
          <w:tcPr>
            <w:tcW w:w="1440" w:type="dxa"/>
            <w:tcBorders>
              <w:top w:val="single" w:sz="12" w:space="0" w:color="auto"/>
              <w:bottom w:val="single" w:sz="6" w:space="0" w:color="auto"/>
            </w:tcBorders>
            <w:vAlign w:val="center"/>
          </w:tcPr>
          <w:p w14:paraId="69F2147F" w14:textId="0FC6EF7D" w:rsidR="000D724C" w:rsidRPr="000D724C" w:rsidRDefault="000D724C" w:rsidP="000D724C">
            <w:pPr>
              <w:pStyle w:val="TableTextLeft"/>
              <w:rPr>
                <w:b/>
                <w:bCs/>
              </w:rPr>
            </w:pPr>
            <w:r w:rsidRPr="000D724C">
              <w:rPr>
                <w:b/>
                <w:bCs/>
              </w:rPr>
              <w:t>Any Coverage</w:t>
            </w:r>
          </w:p>
        </w:tc>
        <w:tc>
          <w:tcPr>
            <w:tcW w:w="1093" w:type="dxa"/>
            <w:tcBorders>
              <w:top w:val="single" w:sz="12" w:space="0" w:color="auto"/>
              <w:bottom w:val="single" w:sz="6" w:space="0" w:color="auto"/>
            </w:tcBorders>
            <w:vAlign w:val="center"/>
          </w:tcPr>
          <w:p w14:paraId="07092F58" w14:textId="15886293" w:rsidR="000D724C" w:rsidRPr="003B2B66" w:rsidRDefault="000D724C" w:rsidP="000D724C">
            <w:pPr>
              <w:pStyle w:val="TableTextLeft"/>
              <w:jc w:val="center"/>
            </w:pPr>
            <w:r w:rsidRPr="00306CB0">
              <w:t>101</w:t>
            </w:r>
          </w:p>
        </w:tc>
        <w:tc>
          <w:tcPr>
            <w:tcW w:w="1339" w:type="dxa"/>
            <w:tcBorders>
              <w:top w:val="single" w:sz="12" w:space="0" w:color="auto"/>
              <w:bottom w:val="single" w:sz="6" w:space="0" w:color="auto"/>
            </w:tcBorders>
            <w:vAlign w:val="center"/>
          </w:tcPr>
          <w:p w14:paraId="066A0955" w14:textId="2C3A5D46" w:rsidR="000D724C" w:rsidRPr="003B2B66" w:rsidRDefault="000D724C" w:rsidP="000D724C">
            <w:pPr>
              <w:pStyle w:val="TableTextLeft"/>
              <w:jc w:val="center"/>
            </w:pPr>
            <w:r w:rsidRPr="00306CB0">
              <w:t>101</w:t>
            </w:r>
          </w:p>
        </w:tc>
        <w:tc>
          <w:tcPr>
            <w:tcW w:w="1338" w:type="dxa"/>
            <w:tcBorders>
              <w:top w:val="single" w:sz="12" w:space="0" w:color="auto"/>
              <w:bottom w:val="single" w:sz="6" w:space="0" w:color="auto"/>
            </w:tcBorders>
            <w:vAlign w:val="center"/>
          </w:tcPr>
          <w:p w14:paraId="2CF4A47F" w14:textId="5618FEED" w:rsidR="000D724C" w:rsidRPr="003B2B66" w:rsidRDefault="000D724C" w:rsidP="000D724C">
            <w:pPr>
              <w:pStyle w:val="TableTextLeft"/>
              <w:jc w:val="center"/>
            </w:pPr>
            <w:r w:rsidRPr="00306CB0">
              <w:t>8</w:t>
            </w:r>
          </w:p>
        </w:tc>
        <w:tc>
          <w:tcPr>
            <w:tcW w:w="1338" w:type="dxa"/>
            <w:tcBorders>
              <w:top w:val="single" w:sz="12" w:space="0" w:color="auto"/>
              <w:bottom w:val="single" w:sz="6" w:space="0" w:color="auto"/>
            </w:tcBorders>
            <w:vAlign w:val="center"/>
          </w:tcPr>
          <w:p w14:paraId="61842AD1" w14:textId="17F8A24B" w:rsidR="000D724C" w:rsidRPr="003B2B66" w:rsidRDefault="000D724C" w:rsidP="000D724C">
            <w:pPr>
              <w:pStyle w:val="TableTextLeft"/>
              <w:jc w:val="center"/>
            </w:pPr>
            <w:r w:rsidRPr="00306CB0">
              <w:t>47</w:t>
            </w:r>
          </w:p>
        </w:tc>
        <w:tc>
          <w:tcPr>
            <w:tcW w:w="1338" w:type="dxa"/>
            <w:tcBorders>
              <w:top w:val="single" w:sz="12" w:space="0" w:color="auto"/>
              <w:bottom w:val="single" w:sz="6" w:space="0" w:color="auto"/>
            </w:tcBorders>
            <w:vAlign w:val="center"/>
          </w:tcPr>
          <w:p w14:paraId="1029869D" w14:textId="5BFCD486" w:rsidR="000D724C" w:rsidRPr="003B2B66" w:rsidRDefault="000D724C" w:rsidP="000D724C">
            <w:pPr>
              <w:pStyle w:val="TableTextLeft"/>
              <w:jc w:val="center"/>
            </w:pPr>
            <w:r w:rsidRPr="0075253B">
              <w:t>43</w:t>
            </w:r>
          </w:p>
        </w:tc>
        <w:tc>
          <w:tcPr>
            <w:tcW w:w="1338" w:type="dxa"/>
            <w:tcBorders>
              <w:top w:val="single" w:sz="12" w:space="0" w:color="auto"/>
              <w:bottom w:val="single" w:sz="6" w:space="0" w:color="auto"/>
            </w:tcBorders>
            <w:vAlign w:val="center"/>
          </w:tcPr>
          <w:p w14:paraId="2D5C2456" w14:textId="0D71F60B" w:rsidR="000D724C" w:rsidRPr="003B2B66" w:rsidRDefault="000D724C" w:rsidP="000D724C">
            <w:pPr>
              <w:pStyle w:val="TableTextLeft"/>
              <w:jc w:val="center"/>
            </w:pPr>
            <w:r w:rsidRPr="0075253B">
              <w:t>66</w:t>
            </w:r>
          </w:p>
        </w:tc>
      </w:tr>
      <w:tr w:rsidR="000D724C" w:rsidRPr="003B2B66" w14:paraId="60633545" w14:textId="5228C0C1" w:rsidTr="000D724C">
        <w:trPr>
          <w:cantSplit/>
          <w:trHeight w:val="312"/>
        </w:trPr>
        <w:tc>
          <w:tcPr>
            <w:tcW w:w="1440" w:type="dxa"/>
            <w:tcBorders>
              <w:top w:val="single" w:sz="6" w:space="0" w:color="auto"/>
              <w:bottom w:val="single" w:sz="6" w:space="0" w:color="auto"/>
            </w:tcBorders>
            <w:vAlign w:val="center"/>
          </w:tcPr>
          <w:p w14:paraId="75DD0EEC" w14:textId="50CFF78B" w:rsidR="000D724C" w:rsidRPr="000D724C" w:rsidRDefault="000D724C" w:rsidP="000D724C">
            <w:pPr>
              <w:pStyle w:val="TableTextLeft"/>
              <w:rPr>
                <w:b/>
                <w:bCs/>
              </w:rPr>
            </w:pPr>
            <w:r w:rsidRPr="000D724C">
              <w:rPr>
                <w:b/>
                <w:bCs/>
              </w:rPr>
              <w:t>&gt; 25%</w:t>
            </w:r>
          </w:p>
        </w:tc>
        <w:tc>
          <w:tcPr>
            <w:tcW w:w="1093" w:type="dxa"/>
            <w:tcBorders>
              <w:top w:val="single" w:sz="6" w:space="0" w:color="auto"/>
              <w:bottom w:val="single" w:sz="6" w:space="0" w:color="auto"/>
            </w:tcBorders>
            <w:vAlign w:val="center"/>
          </w:tcPr>
          <w:p w14:paraId="3C9260C1" w14:textId="3876C2B5" w:rsidR="000D724C" w:rsidRDefault="000D724C" w:rsidP="000D724C">
            <w:pPr>
              <w:pStyle w:val="TableTextLeft"/>
              <w:jc w:val="center"/>
            </w:pPr>
            <w:r w:rsidRPr="00306CB0">
              <w:t>100</w:t>
            </w:r>
          </w:p>
        </w:tc>
        <w:tc>
          <w:tcPr>
            <w:tcW w:w="1339" w:type="dxa"/>
            <w:tcBorders>
              <w:top w:val="single" w:sz="6" w:space="0" w:color="auto"/>
              <w:bottom w:val="single" w:sz="6" w:space="0" w:color="auto"/>
            </w:tcBorders>
            <w:vAlign w:val="center"/>
          </w:tcPr>
          <w:p w14:paraId="5696B10A" w14:textId="3F185AB8" w:rsidR="000D724C" w:rsidRDefault="000D724C" w:rsidP="000D724C">
            <w:pPr>
              <w:pStyle w:val="TableTextLeft"/>
              <w:jc w:val="center"/>
            </w:pPr>
            <w:r w:rsidRPr="00306CB0">
              <w:t>80</w:t>
            </w:r>
          </w:p>
        </w:tc>
        <w:tc>
          <w:tcPr>
            <w:tcW w:w="1338" w:type="dxa"/>
            <w:tcBorders>
              <w:top w:val="single" w:sz="6" w:space="0" w:color="auto"/>
              <w:bottom w:val="single" w:sz="6" w:space="0" w:color="auto"/>
            </w:tcBorders>
            <w:vAlign w:val="center"/>
          </w:tcPr>
          <w:p w14:paraId="6E12C02B" w14:textId="245D0AD4" w:rsidR="000D724C" w:rsidRDefault="000D724C" w:rsidP="000D724C">
            <w:pPr>
              <w:pStyle w:val="TableTextLeft"/>
              <w:jc w:val="center"/>
            </w:pPr>
            <w:r w:rsidRPr="00306CB0">
              <w:t>5</w:t>
            </w:r>
          </w:p>
        </w:tc>
        <w:tc>
          <w:tcPr>
            <w:tcW w:w="1338" w:type="dxa"/>
            <w:tcBorders>
              <w:top w:val="single" w:sz="6" w:space="0" w:color="auto"/>
              <w:bottom w:val="single" w:sz="6" w:space="0" w:color="auto"/>
            </w:tcBorders>
            <w:vAlign w:val="center"/>
          </w:tcPr>
          <w:p w14:paraId="72764C98" w14:textId="20753385" w:rsidR="000D724C" w:rsidRDefault="000D724C" w:rsidP="000D724C">
            <w:pPr>
              <w:pStyle w:val="TableTextLeft"/>
              <w:jc w:val="center"/>
            </w:pPr>
            <w:r w:rsidRPr="00306CB0">
              <w:t>20</w:t>
            </w:r>
          </w:p>
        </w:tc>
        <w:tc>
          <w:tcPr>
            <w:tcW w:w="1338" w:type="dxa"/>
            <w:tcBorders>
              <w:top w:val="single" w:sz="6" w:space="0" w:color="auto"/>
              <w:bottom w:val="single" w:sz="6" w:space="0" w:color="auto"/>
            </w:tcBorders>
            <w:vAlign w:val="center"/>
          </w:tcPr>
          <w:p w14:paraId="05F70AC5" w14:textId="67F8C3E8" w:rsidR="000D724C" w:rsidRDefault="000D724C" w:rsidP="000D724C">
            <w:pPr>
              <w:pStyle w:val="TableTextLeft"/>
              <w:jc w:val="center"/>
            </w:pPr>
            <w:r w:rsidRPr="0075253B">
              <w:t>12</w:t>
            </w:r>
          </w:p>
        </w:tc>
        <w:tc>
          <w:tcPr>
            <w:tcW w:w="1338" w:type="dxa"/>
            <w:tcBorders>
              <w:top w:val="single" w:sz="6" w:space="0" w:color="auto"/>
              <w:bottom w:val="single" w:sz="6" w:space="0" w:color="auto"/>
            </w:tcBorders>
            <w:vAlign w:val="center"/>
          </w:tcPr>
          <w:p w14:paraId="007793AB" w14:textId="4D809929" w:rsidR="000D724C" w:rsidRDefault="000D724C" w:rsidP="000D724C">
            <w:pPr>
              <w:pStyle w:val="TableTextLeft"/>
              <w:jc w:val="center"/>
            </w:pPr>
            <w:r w:rsidRPr="0075253B">
              <w:t>43</w:t>
            </w:r>
          </w:p>
        </w:tc>
      </w:tr>
      <w:tr w:rsidR="000D724C" w:rsidRPr="003B2B66" w14:paraId="6B32E668" w14:textId="6CD2D9F7" w:rsidTr="000D724C">
        <w:trPr>
          <w:cantSplit/>
          <w:trHeight w:val="328"/>
        </w:trPr>
        <w:tc>
          <w:tcPr>
            <w:tcW w:w="1440" w:type="dxa"/>
            <w:tcBorders>
              <w:top w:val="single" w:sz="6" w:space="0" w:color="auto"/>
              <w:bottom w:val="single" w:sz="6" w:space="0" w:color="auto"/>
            </w:tcBorders>
            <w:vAlign w:val="center"/>
          </w:tcPr>
          <w:p w14:paraId="58FF7773" w14:textId="0AADE7C9" w:rsidR="000D724C" w:rsidRPr="000D724C" w:rsidRDefault="000D724C" w:rsidP="000D724C">
            <w:pPr>
              <w:pStyle w:val="TableTextLeft"/>
              <w:rPr>
                <w:b/>
                <w:bCs/>
              </w:rPr>
            </w:pPr>
            <w:r w:rsidRPr="000D724C">
              <w:rPr>
                <w:b/>
                <w:bCs/>
              </w:rPr>
              <w:t>&gt; 50%</w:t>
            </w:r>
          </w:p>
        </w:tc>
        <w:tc>
          <w:tcPr>
            <w:tcW w:w="1093" w:type="dxa"/>
            <w:tcBorders>
              <w:top w:val="single" w:sz="6" w:space="0" w:color="auto"/>
              <w:bottom w:val="single" w:sz="6" w:space="0" w:color="auto"/>
            </w:tcBorders>
            <w:vAlign w:val="center"/>
          </w:tcPr>
          <w:p w14:paraId="5B965962" w14:textId="4B463A40" w:rsidR="000D724C" w:rsidRDefault="000D724C" w:rsidP="000D724C">
            <w:pPr>
              <w:pStyle w:val="TableTextLeft"/>
              <w:jc w:val="center"/>
            </w:pPr>
            <w:r w:rsidRPr="00306CB0">
              <w:t>91</w:t>
            </w:r>
          </w:p>
        </w:tc>
        <w:tc>
          <w:tcPr>
            <w:tcW w:w="1339" w:type="dxa"/>
            <w:tcBorders>
              <w:top w:val="single" w:sz="6" w:space="0" w:color="auto"/>
              <w:bottom w:val="single" w:sz="6" w:space="0" w:color="auto"/>
            </w:tcBorders>
            <w:vAlign w:val="center"/>
          </w:tcPr>
          <w:p w14:paraId="31EFDFF1" w14:textId="60358749" w:rsidR="000D724C" w:rsidRDefault="000D724C" w:rsidP="000D724C">
            <w:pPr>
              <w:pStyle w:val="TableTextLeft"/>
              <w:jc w:val="center"/>
            </w:pPr>
            <w:r w:rsidRPr="00306CB0">
              <w:t>62</w:t>
            </w:r>
          </w:p>
        </w:tc>
        <w:tc>
          <w:tcPr>
            <w:tcW w:w="1338" w:type="dxa"/>
            <w:tcBorders>
              <w:top w:val="single" w:sz="6" w:space="0" w:color="auto"/>
              <w:bottom w:val="single" w:sz="6" w:space="0" w:color="auto"/>
            </w:tcBorders>
            <w:vAlign w:val="center"/>
          </w:tcPr>
          <w:p w14:paraId="5A6EE423" w14:textId="0093D3CA" w:rsidR="000D724C" w:rsidRDefault="000D724C" w:rsidP="000D724C">
            <w:pPr>
              <w:pStyle w:val="TableTextLeft"/>
              <w:jc w:val="center"/>
            </w:pPr>
            <w:r w:rsidRPr="00306CB0">
              <w:t>4</w:t>
            </w:r>
          </w:p>
        </w:tc>
        <w:tc>
          <w:tcPr>
            <w:tcW w:w="1338" w:type="dxa"/>
            <w:tcBorders>
              <w:top w:val="single" w:sz="6" w:space="0" w:color="auto"/>
              <w:bottom w:val="single" w:sz="6" w:space="0" w:color="auto"/>
            </w:tcBorders>
            <w:vAlign w:val="center"/>
          </w:tcPr>
          <w:p w14:paraId="565D33E6" w14:textId="42309ECF" w:rsidR="000D724C" w:rsidRDefault="000D724C" w:rsidP="000D724C">
            <w:pPr>
              <w:pStyle w:val="TableTextLeft"/>
              <w:jc w:val="center"/>
            </w:pPr>
            <w:r w:rsidRPr="00306CB0">
              <w:t>8</w:t>
            </w:r>
          </w:p>
        </w:tc>
        <w:tc>
          <w:tcPr>
            <w:tcW w:w="1338" w:type="dxa"/>
            <w:tcBorders>
              <w:top w:val="single" w:sz="6" w:space="0" w:color="auto"/>
              <w:bottom w:val="single" w:sz="6" w:space="0" w:color="auto"/>
            </w:tcBorders>
            <w:vAlign w:val="center"/>
          </w:tcPr>
          <w:p w14:paraId="492307FA" w14:textId="598099BA" w:rsidR="000D724C" w:rsidRDefault="000D724C" w:rsidP="000D724C">
            <w:pPr>
              <w:pStyle w:val="TableTextLeft"/>
              <w:jc w:val="center"/>
            </w:pPr>
            <w:r w:rsidRPr="0075253B">
              <w:t>4</w:t>
            </w:r>
          </w:p>
        </w:tc>
        <w:tc>
          <w:tcPr>
            <w:tcW w:w="1338" w:type="dxa"/>
            <w:tcBorders>
              <w:top w:val="single" w:sz="6" w:space="0" w:color="auto"/>
              <w:bottom w:val="single" w:sz="6" w:space="0" w:color="auto"/>
            </w:tcBorders>
            <w:vAlign w:val="center"/>
          </w:tcPr>
          <w:p w14:paraId="7000D9AE" w14:textId="35965AA0" w:rsidR="000D724C" w:rsidRDefault="000D724C" w:rsidP="000D724C">
            <w:pPr>
              <w:pStyle w:val="TableTextLeft"/>
              <w:jc w:val="center"/>
            </w:pPr>
            <w:r w:rsidRPr="0075253B">
              <w:t>33</w:t>
            </w:r>
          </w:p>
        </w:tc>
      </w:tr>
      <w:tr w:rsidR="000D724C" w:rsidRPr="003B2B66" w14:paraId="26FBCE24" w14:textId="3FED9C22" w:rsidTr="000D724C">
        <w:trPr>
          <w:cantSplit/>
          <w:trHeight w:val="312"/>
        </w:trPr>
        <w:tc>
          <w:tcPr>
            <w:tcW w:w="1440" w:type="dxa"/>
            <w:tcBorders>
              <w:top w:val="single" w:sz="6" w:space="0" w:color="auto"/>
              <w:bottom w:val="single" w:sz="6" w:space="0" w:color="auto"/>
            </w:tcBorders>
            <w:vAlign w:val="center"/>
          </w:tcPr>
          <w:p w14:paraId="1ABE1FDD" w14:textId="37B540F2" w:rsidR="000D724C" w:rsidRPr="000D724C" w:rsidRDefault="000D724C" w:rsidP="000D724C">
            <w:pPr>
              <w:pStyle w:val="TableTextLeft"/>
              <w:rPr>
                <w:b/>
                <w:bCs/>
              </w:rPr>
            </w:pPr>
            <w:r w:rsidRPr="000D724C">
              <w:rPr>
                <w:b/>
                <w:bCs/>
              </w:rPr>
              <w:t>&gt; 75%</w:t>
            </w:r>
          </w:p>
        </w:tc>
        <w:tc>
          <w:tcPr>
            <w:tcW w:w="1093" w:type="dxa"/>
            <w:tcBorders>
              <w:top w:val="single" w:sz="6" w:space="0" w:color="auto"/>
              <w:bottom w:val="single" w:sz="6" w:space="0" w:color="auto"/>
            </w:tcBorders>
            <w:vAlign w:val="center"/>
          </w:tcPr>
          <w:p w14:paraId="0AD93356" w14:textId="5E494E67" w:rsidR="000D724C" w:rsidRDefault="000D724C" w:rsidP="000D724C">
            <w:pPr>
              <w:pStyle w:val="TableTextLeft"/>
              <w:jc w:val="center"/>
            </w:pPr>
            <w:r w:rsidRPr="00306CB0">
              <w:t>53</w:t>
            </w:r>
          </w:p>
        </w:tc>
        <w:tc>
          <w:tcPr>
            <w:tcW w:w="1339" w:type="dxa"/>
            <w:tcBorders>
              <w:top w:val="single" w:sz="6" w:space="0" w:color="auto"/>
              <w:bottom w:val="single" w:sz="6" w:space="0" w:color="auto"/>
            </w:tcBorders>
            <w:vAlign w:val="center"/>
          </w:tcPr>
          <w:p w14:paraId="499319BF" w14:textId="3D51BD9A" w:rsidR="000D724C" w:rsidRDefault="000D724C" w:rsidP="000D724C">
            <w:pPr>
              <w:pStyle w:val="TableTextLeft"/>
              <w:jc w:val="center"/>
            </w:pPr>
            <w:r w:rsidRPr="00306CB0">
              <w:t>45</w:t>
            </w:r>
          </w:p>
        </w:tc>
        <w:tc>
          <w:tcPr>
            <w:tcW w:w="1338" w:type="dxa"/>
            <w:tcBorders>
              <w:top w:val="single" w:sz="6" w:space="0" w:color="auto"/>
              <w:bottom w:val="single" w:sz="6" w:space="0" w:color="auto"/>
            </w:tcBorders>
            <w:vAlign w:val="center"/>
          </w:tcPr>
          <w:p w14:paraId="2B4F945F" w14:textId="03E3A447" w:rsidR="000D724C" w:rsidRDefault="000D724C" w:rsidP="000D724C">
            <w:pPr>
              <w:pStyle w:val="TableTextLeft"/>
              <w:jc w:val="center"/>
            </w:pPr>
            <w:r w:rsidRPr="00306CB0">
              <w:t>0</w:t>
            </w:r>
          </w:p>
        </w:tc>
        <w:tc>
          <w:tcPr>
            <w:tcW w:w="1338" w:type="dxa"/>
            <w:tcBorders>
              <w:top w:val="single" w:sz="6" w:space="0" w:color="auto"/>
              <w:bottom w:val="single" w:sz="6" w:space="0" w:color="auto"/>
            </w:tcBorders>
            <w:vAlign w:val="center"/>
          </w:tcPr>
          <w:p w14:paraId="7776EB6A" w14:textId="4F21D76A" w:rsidR="000D724C" w:rsidRDefault="000D724C" w:rsidP="000D724C">
            <w:pPr>
              <w:pStyle w:val="TableTextLeft"/>
              <w:jc w:val="center"/>
            </w:pPr>
            <w:r w:rsidRPr="00306CB0">
              <w:t>5</w:t>
            </w:r>
          </w:p>
        </w:tc>
        <w:tc>
          <w:tcPr>
            <w:tcW w:w="1338" w:type="dxa"/>
            <w:tcBorders>
              <w:top w:val="single" w:sz="6" w:space="0" w:color="auto"/>
              <w:bottom w:val="single" w:sz="6" w:space="0" w:color="auto"/>
            </w:tcBorders>
            <w:vAlign w:val="center"/>
          </w:tcPr>
          <w:p w14:paraId="546AFF60" w14:textId="641F6EBC" w:rsidR="000D724C" w:rsidRDefault="000D724C" w:rsidP="000D724C">
            <w:pPr>
              <w:pStyle w:val="TableTextLeft"/>
              <w:jc w:val="center"/>
            </w:pPr>
            <w:r w:rsidRPr="0075253B">
              <w:t>0</w:t>
            </w:r>
          </w:p>
        </w:tc>
        <w:tc>
          <w:tcPr>
            <w:tcW w:w="1338" w:type="dxa"/>
            <w:tcBorders>
              <w:top w:val="single" w:sz="6" w:space="0" w:color="auto"/>
              <w:bottom w:val="single" w:sz="6" w:space="0" w:color="auto"/>
            </w:tcBorders>
            <w:vAlign w:val="center"/>
          </w:tcPr>
          <w:p w14:paraId="198B967A" w14:textId="24E80E7F" w:rsidR="000D724C" w:rsidRDefault="000D724C" w:rsidP="000D724C">
            <w:pPr>
              <w:pStyle w:val="TableTextLeft"/>
              <w:jc w:val="center"/>
            </w:pPr>
            <w:r w:rsidRPr="0075253B">
              <w:t>28</w:t>
            </w:r>
          </w:p>
        </w:tc>
      </w:tr>
      <w:tr w:rsidR="000D724C" w:rsidRPr="003B2B66" w14:paraId="23D77F5A" w14:textId="77777777" w:rsidTr="000D724C">
        <w:trPr>
          <w:cantSplit/>
          <w:trHeight w:val="312"/>
        </w:trPr>
        <w:tc>
          <w:tcPr>
            <w:tcW w:w="1440" w:type="dxa"/>
            <w:tcBorders>
              <w:top w:val="single" w:sz="6" w:space="0" w:color="auto"/>
              <w:bottom w:val="single" w:sz="6" w:space="0" w:color="auto"/>
            </w:tcBorders>
            <w:vAlign w:val="center"/>
          </w:tcPr>
          <w:p w14:paraId="6DD7A53C" w14:textId="681CD7D6" w:rsidR="000D724C" w:rsidRPr="000D724C" w:rsidRDefault="000D724C" w:rsidP="000D724C">
            <w:pPr>
              <w:pStyle w:val="TableTextLeft"/>
              <w:rPr>
                <w:b/>
                <w:bCs/>
              </w:rPr>
            </w:pPr>
            <w:r w:rsidRPr="000D724C">
              <w:rPr>
                <w:b/>
                <w:bCs/>
              </w:rPr>
              <w:t>&gt; 89%</w:t>
            </w:r>
          </w:p>
        </w:tc>
        <w:tc>
          <w:tcPr>
            <w:tcW w:w="1093" w:type="dxa"/>
            <w:tcBorders>
              <w:top w:val="single" w:sz="6" w:space="0" w:color="auto"/>
              <w:bottom w:val="single" w:sz="6" w:space="0" w:color="auto"/>
            </w:tcBorders>
            <w:vAlign w:val="center"/>
          </w:tcPr>
          <w:p w14:paraId="04EAE76F" w14:textId="6051CA02" w:rsidR="000D724C" w:rsidRDefault="000D724C" w:rsidP="000D724C">
            <w:pPr>
              <w:pStyle w:val="TableTextLeft"/>
              <w:jc w:val="center"/>
            </w:pPr>
            <w:r w:rsidRPr="00306CB0">
              <w:t>41</w:t>
            </w:r>
          </w:p>
        </w:tc>
        <w:tc>
          <w:tcPr>
            <w:tcW w:w="1339" w:type="dxa"/>
            <w:tcBorders>
              <w:top w:val="single" w:sz="6" w:space="0" w:color="auto"/>
              <w:bottom w:val="single" w:sz="6" w:space="0" w:color="auto"/>
            </w:tcBorders>
            <w:vAlign w:val="center"/>
          </w:tcPr>
          <w:p w14:paraId="42BD51E2" w14:textId="3CBF9A06" w:rsidR="000D724C" w:rsidRDefault="000D724C" w:rsidP="000D724C">
            <w:pPr>
              <w:pStyle w:val="TableTextLeft"/>
              <w:jc w:val="center"/>
            </w:pPr>
            <w:r w:rsidRPr="00306CB0">
              <w:t>41</w:t>
            </w:r>
          </w:p>
        </w:tc>
        <w:tc>
          <w:tcPr>
            <w:tcW w:w="1338" w:type="dxa"/>
            <w:tcBorders>
              <w:top w:val="single" w:sz="6" w:space="0" w:color="auto"/>
              <w:bottom w:val="single" w:sz="6" w:space="0" w:color="auto"/>
            </w:tcBorders>
            <w:vAlign w:val="center"/>
          </w:tcPr>
          <w:p w14:paraId="73FB2CA8" w14:textId="1D84B638" w:rsidR="000D724C" w:rsidRDefault="000D724C" w:rsidP="000D724C">
            <w:pPr>
              <w:pStyle w:val="TableTextLeft"/>
              <w:jc w:val="center"/>
            </w:pPr>
            <w:r w:rsidRPr="00306CB0">
              <w:t>0</w:t>
            </w:r>
          </w:p>
        </w:tc>
        <w:tc>
          <w:tcPr>
            <w:tcW w:w="1338" w:type="dxa"/>
            <w:tcBorders>
              <w:top w:val="single" w:sz="6" w:space="0" w:color="auto"/>
              <w:bottom w:val="single" w:sz="6" w:space="0" w:color="auto"/>
            </w:tcBorders>
            <w:vAlign w:val="center"/>
          </w:tcPr>
          <w:p w14:paraId="05ED15E8" w14:textId="074F3440" w:rsidR="000D724C" w:rsidRDefault="000D724C" w:rsidP="000D724C">
            <w:pPr>
              <w:pStyle w:val="TableTextLeft"/>
              <w:jc w:val="center"/>
            </w:pPr>
            <w:r w:rsidRPr="00306CB0">
              <w:t>1</w:t>
            </w:r>
          </w:p>
        </w:tc>
        <w:tc>
          <w:tcPr>
            <w:tcW w:w="1338" w:type="dxa"/>
            <w:tcBorders>
              <w:top w:val="single" w:sz="6" w:space="0" w:color="auto"/>
              <w:bottom w:val="single" w:sz="6" w:space="0" w:color="auto"/>
            </w:tcBorders>
            <w:vAlign w:val="center"/>
          </w:tcPr>
          <w:p w14:paraId="736E15E8" w14:textId="7580DCB3" w:rsidR="000D724C" w:rsidRDefault="000D724C" w:rsidP="000D724C">
            <w:pPr>
              <w:pStyle w:val="TableTextLeft"/>
              <w:jc w:val="center"/>
            </w:pPr>
            <w:r w:rsidRPr="0075253B">
              <w:t>0</w:t>
            </w:r>
          </w:p>
        </w:tc>
        <w:tc>
          <w:tcPr>
            <w:tcW w:w="1338" w:type="dxa"/>
            <w:tcBorders>
              <w:top w:val="single" w:sz="6" w:space="0" w:color="auto"/>
              <w:bottom w:val="single" w:sz="6" w:space="0" w:color="auto"/>
            </w:tcBorders>
            <w:vAlign w:val="center"/>
          </w:tcPr>
          <w:p w14:paraId="614B6110" w14:textId="6B9FB290" w:rsidR="000D724C" w:rsidRDefault="000D724C" w:rsidP="000D724C">
            <w:pPr>
              <w:pStyle w:val="TableTextLeft"/>
              <w:jc w:val="center"/>
            </w:pPr>
            <w:r w:rsidRPr="0075253B">
              <w:t>28</w:t>
            </w:r>
          </w:p>
        </w:tc>
      </w:tr>
    </w:tbl>
    <w:p w14:paraId="251FF573" w14:textId="455655F8" w:rsidR="000C797E" w:rsidRPr="00C4577A" w:rsidRDefault="000C797E" w:rsidP="000C797E">
      <w:pPr>
        <w:pStyle w:val="TableNote"/>
        <w:spacing w:before="60"/>
      </w:pPr>
      <w:r w:rsidRPr="0001265B">
        <w:t xml:space="preserve">Note: </w:t>
      </w:r>
      <w:r w:rsidR="00136FDC">
        <w:t xml:space="preserve">Full data set presented in Appendix </w:t>
      </w:r>
      <w:r w:rsidR="00FB01A9">
        <w:t>B</w:t>
      </w:r>
      <w:r w:rsidRPr="0001265B">
        <w:t>. These data include aquatic vegetation only; no emergent or other vegetation types are included.</w:t>
      </w:r>
    </w:p>
    <w:p w14:paraId="5BDD94D6" w14:textId="1BB191AA" w:rsidR="000C797E" w:rsidRDefault="0040573E" w:rsidP="00367766">
      <w:pPr>
        <w:pStyle w:val="BodyText"/>
      </w:pPr>
      <w:r>
        <w:t>As seen in Table 2, the vast majority of the pond is not only vegetated, but densely vegetated throughout the water column. More than</w:t>
      </w:r>
      <w:r w:rsidR="008029FD">
        <w:t xml:space="preserve"> half of the pond contains submerged aquatic vegetation that fills the water column </w:t>
      </w:r>
      <w:r w:rsidR="00956C67">
        <w:t>(</w:t>
      </w:r>
      <w:r w:rsidR="008029FD">
        <w:t>where located</w:t>
      </w:r>
      <w:r w:rsidR="00956C67">
        <w:t>)</w:t>
      </w:r>
      <w:r w:rsidR="008029FD">
        <w:t xml:space="preserve"> and overtop or cover the surface of the pond. There are only 7 quadrats in which no vegetation was observed and only 1 quadrat in which biomass was low. Therefore, not only does Leverett Pond contain a widespread cover of aquatic vegetation, </w:t>
      </w:r>
      <w:r w:rsidR="00E54D56">
        <w:t>but the vegetation is also</w:t>
      </w:r>
      <w:r w:rsidR="008029FD">
        <w:t xml:space="preserve"> dense throughout the water column and/or covers the surface of the pond where it is present.</w:t>
      </w:r>
    </w:p>
    <w:p w14:paraId="1314FCE4" w14:textId="4F0227A1" w:rsidR="004B5A3B" w:rsidRPr="00B15AE7" w:rsidRDefault="004B5A3B" w:rsidP="004B5A3B">
      <w:pPr>
        <w:pStyle w:val="TableTitle"/>
      </w:pPr>
      <w:bookmarkStart w:id="10" w:name="_Toc114044436"/>
      <w:r w:rsidRPr="00BD0B0E">
        <w:t xml:space="preserve">Table </w:t>
      </w:r>
      <w:r>
        <w:t>2</w:t>
      </w:r>
      <w:r w:rsidRPr="00BD0B0E">
        <w:t>.</w:t>
      </w:r>
      <w:r>
        <w:t xml:space="preserve"> Leverett Pond Aquatic Vegetation Survey – Biomass Index</w:t>
      </w:r>
      <w:bookmarkEnd w:id="10"/>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840"/>
        <w:gridCol w:w="1787"/>
        <w:gridCol w:w="1413"/>
        <w:gridCol w:w="1980"/>
        <w:gridCol w:w="2250"/>
      </w:tblGrid>
      <w:tr w:rsidR="0040573E" w14:paraId="68CE5694" w14:textId="77777777" w:rsidTr="0040573E">
        <w:trPr>
          <w:cantSplit/>
          <w:tblHeader/>
        </w:trPr>
        <w:tc>
          <w:tcPr>
            <w:tcW w:w="1840" w:type="dxa"/>
            <w:tcBorders>
              <w:top w:val="single" w:sz="12" w:space="0" w:color="auto"/>
              <w:bottom w:val="single" w:sz="12" w:space="0" w:color="auto"/>
            </w:tcBorders>
            <w:vAlign w:val="center"/>
          </w:tcPr>
          <w:p w14:paraId="27367073" w14:textId="24A9B216" w:rsidR="0040573E" w:rsidRDefault="0040573E" w:rsidP="004B5A3B">
            <w:pPr>
              <w:pStyle w:val="TableHeading"/>
            </w:pPr>
            <w:r>
              <w:t>Biomass</w:t>
            </w:r>
          </w:p>
        </w:tc>
        <w:tc>
          <w:tcPr>
            <w:tcW w:w="1787" w:type="dxa"/>
            <w:tcBorders>
              <w:top w:val="single" w:sz="12" w:space="0" w:color="auto"/>
              <w:bottom w:val="single" w:sz="12" w:space="0" w:color="auto"/>
            </w:tcBorders>
            <w:vAlign w:val="center"/>
          </w:tcPr>
          <w:p w14:paraId="6E84B967" w14:textId="06B0B067" w:rsidR="0040573E" w:rsidRDefault="0040573E" w:rsidP="00D16D5E">
            <w:pPr>
              <w:pStyle w:val="TableHeading"/>
              <w:jc w:val="center"/>
            </w:pPr>
            <w:r>
              <w:t>Quadrat Number(s)</w:t>
            </w:r>
          </w:p>
        </w:tc>
        <w:tc>
          <w:tcPr>
            <w:tcW w:w="1413" w:type="dxa"/>
            <w:tcBorders>
              <w:top w:val="single" w:sz="12" w:space="0" w:color="auto"/>
              <w:bottom w:val="single" w:sz="12" w:space="0" w:color="auto"/>
            </w:tcBorders>
            <w:vAlign w:val="center"/>
          </w:tcPr>
          <w:p w14:paraId="73B2A5E4" w14:textId="6A1262F9" w:rsidR="0040573E" w:rsidRDefault="0040573E" w:rsidP="00D16D5E">
            <w:pPr>
              <w:pStyle w:val="TableHeading"/>
              <w:jc w:val="center"/>
            </w:pPr>
            <w:r>
              <w:t>Quantity of Quadrats</w:t>
            </w:r>
          </w:p>
        </w:tc>
        <w:tc>
          <w:tcPr>
            <w:tcW w:w="1980" w:type="dxa"/>
            <w:tcBorders>
              <w:top w:val="single" w:sz="12" w:space="0" w:color="auto"/>
              <w:bottom w:val="single" w:sz="12" w:space="0" w:color="auto"/>
            </w:tcBorders>
            <w:vAlign w:val="center"/>
          </w:tcPr>
          <w:p w14:paraId="74C98526" w14:textId="6C938DC5" w:rsidR="0040573E" w:rsidRPr="00690B18" w:rsidRDefault="0040573E" w:rsidP="00D16D5E">
            <w:pPr>
              <w:pStyle w:val="TableHeading"/>
              <w:jc w:val="center"/>
            </w:pPr>
            <w:r>
              <w:t>Average % Cover of Milfoil</w:t>
            </w:r>
          </w:p>
        </w:tc>
        <w:tc>
          <w:tcPr>
            <w:tcW w:w="2250" w:type="dxa"/>
            <w:tcBorders>
              <w:top w:val="single" w:sz="12" w:space="0" w:color="auto"/>
              <w:bottom w:val="single" w:sz="12" w:space="0" w:color="auto"/>
            </w:tcBorders>
            <w:vAlign w:val="center"/>
          </w:tcPr>
          <w:p w14:paraId="7205EFD3" w14:textId="06E20BCC" w:rsidR="0040573E" w:rsidRPr="00690B18" w:rsidRDefault="0040573E" w:rsidP="00D16D5E">
            <w:pPr>
              <w:pStyle w:val="TableHeading"/>
              <w:jc w:val="center"/>
            </w:pPr>
            <w:r>
              <w:t>Average % Cover of all vegetation</w:t>
            </w:r>
          </w:p>
        </w:tc>
      </w:tr>
      <w:tr w:rsidR="0040573E" w:rsidRPr="003B2B66" w14:paraId="132EC60D" w14:textId="77777777" w:rsidTr="0040573E">
        <w:trPr>
          <w:cantSplit/>
        </w:trPr>
        <w:tc>
          <w:tcPr>
            <w:tcW w:w="1840" w:type="dxa"/>
            <w:tcBorders>
              <w:top w:val="single" w:sz="12" w:space="0" w:color="auto"/>
              <w:bottom w:val="single" w:sz="6" w:space="0" w:color="auto"/>
            </w:tcBorders>
            <w:vAlign w:val="center"/>
          </w:tcPr>
          <w:p w14:paraId="4EDC5F61" w14:textId="3F258606" w:rsidR="0040573E" w:rsidRPr="003B2B66" w:rsidRDefault="0040573E" w:rsidP="004B5A3B">
            <w:pPr>
              <w:pStyle w:val="TableTextLeft"/>
            </w:pPr>
            <w:r>
              <w:t>Very low growth</w:t>
            </w:r>
          </w:p>
        </w:tc>
        <w:tc>
          <w:tcPr>
            <w:tcW w:w="1787" w:type="dxa"/>
            <w:tcBorders>
              <w:top w:val="single" w:sz="12" w:space="0" w:color="auto"/>
              <w:bottom w:val="single" w:sz="6" w:space="0" w:color="auto"/>
            </w:tcBorders>
            <w:vAlign w:val="center"/>
          </w:tcPr>
          <w:p w14:paraId="7743F07D" w14:textId="20198349" w:rsidR="0040573E" w:rsidRPr="003B2B66" w:rsidRDefault="0040573E" w:rsidP="00D16D5E">
            <w:pPr>
              <w:pStyle w:val="TableTextLeft"/>
              <w:jc w:val="center"/>
            </w:pPr>
            <w:r>
              <w:t>35</w:t>
            </w:r>
          </w:p>
        </w:tc>
        <w:tc>
          <w:tcPr>
            <w:tcW w:w="1413" w:type="dxa"/>
            <w:tcBorders>
              <w:top w:val="single" w:sz="12" w:space="0" w:color="auto"/>
              <w:bottom w:val="single" w:sz="6" w:space="0" w:color="auto"/>
            </w:tcBorders>
            <w:vAlign w:val="center"/>
          </w:tcPr>
          <w:p w14:paraId="0C1EBC1F" w14:textId="106C2F0D" w:rsidR="0040573E" w:rsidRDefault="0040573E" w:rsidP="00D16D5E">
            <w:pPr>
              <w:pStyle w:val="TableTextLeft"/>
              <w:jc w:val="center"/>
            </w:pPr>
            <w:r>
              <w:t>1</w:t>
            </w:r>
          </w:p>
        </w:tc>
        <w:tc>
          <w:tcPr>
            <w:tcW w:w="1980" w:type="dxa"/>
            <w:tcBorders>
              <w:top w:val="single" w:sz="12" w:space="0" w:color="auto"/>
              <w:bottom w:val="single" w:sz="6" w:space="0" w:color="auto"/>
            </w:tcBorders>
            <w:vAlign w:val="center"/>
          </w:tcPr>
          <w:p w14:paraId="046DECF7" w14:textId="5D6523E4" w:rsidR="0040573E" w:rsidRPr="003B2B66" w:rsidRDefault="0040573E" w:rsidP="00D16D5E">
            <w:pPr>
              <w:pStyle w:val="TableTextLeft"/>
              <w:jc w:val="center"/>
            </w:pPr>
            <w:r>
              <w:t>0%</w:t>
            </w:r>
          </w:p>
        </w:tc>
        <w:tc>
          <w:tcPr>
            <w:tcW w:w="2250" w:type="dxa"/>
            <w:tcBorders>
              <w:top w:val="single" w:sz="12" w:space="0" w:color="auto"/>
              <w:bottom w:val="single" w:sz="6" w:space="0" w:color="auto"/>
            </w:tcBorders>
            <w:vAlign w:val="center"/>
          </w:tcPr>
          <w:p w14:paraId="08287575" w14:textId="7FEB9C78" w:rsidR="0040573E" w:rsidRPr="003B2B66" w:rsidRDefault="0040573E" w:rsidP="00D16D5E">
            <w:pPr>
              <w:pStyle w:val="TableTextLeft"/>
              <w:jc w:val="center"/>
            </w:pPr>
            <w:r>
              <w:t>10%</w:t>
            </w:r>
          </w:p>
        </w:tc>
      </w:tr>
      <w:tr w:rsidR="0040573E" w:rsidRPr="003B2B66" w14:paraId="56DE42AF" w14:textId="77777777" w:rsidTr="0040573E">
        <w:trPr>
          <w:cantSplit/>
        </w:trPr>
        <w:tc>
          <w:tcPr>
            <w:tcW w:w="1840" w:type="dxa"/>
            <w:tcBorders>
              <w:top w:val="single" w:sz="6" w:space="0" w:color="auto"/>
              <w:bottom w:val="single" w:sz="6" w:space="0" w:color="auto"/>
            </w:tcBorders>
            <w:vAlign w:val="center"/>
          </w:tcPr>
          <w:p w14:paraId="1A000661" w14:textId="1576302C" w:rsidR="0040573E" w:rsidRDefault="0040573E" w:rsidP="004B5A3B">
            <w:pPr>
              <w:pStyle w:val="TableTextLeft"/>
            </w:pPr>
            <w:r>
              <w:t>Growth Extending up Into Water Column</w:t>
            </w:r>
          </w:p>
        </w:tc>
        <w:tc>
          <w:tcPr>
            <w:tcW w:w="1787" w:type="dxa"/>
            <w:tcBorders>
              <w:top w:val="single" w:sz="6" w:space="0" w:color="auto"/>
              <w:bottom w:val="single" w:sz="6" w:space="0" w:color="auto"/>
            </w:tcBorders>
            <w:vAlign w:val="center"/>
          </w:tcPr>
          <w:p w14:paraId="0E016852" w14:textId="402F6DB4" w:rsidR="0040573E" w:rsidRDefault="0040573E" w:rsidP="00D16D5E">
            <w:pPr>
              <w:pStyle w:val="TableTextLeft"/>
              <w:jc w:val="center"/>
            </w:pPr>
            <w:r>
              <w:t>23, 24, 28, 30, 42, 45, 47, 48, 53, 54, 56, 61, 62, 67, 73, 74, 95</w:t>
            </w:r>
          </w:p>
        </w:tc>
        <w:tc>
          <w:tcPr>
            <w:tcW w:w="1413" w:type="dxa"/>
            <w:tcBorders>
              <w:top w:val="single" w:sz="6" w:space="0" w:color="auto"/>
              <w:bottom w:val="single" w:sz="6" w:space="0" w:color="auto"/>
            </w:tcBorders>
            <w:vAlign w:val="center"/>
          </w:tcPr>
          <w:p w14:paraId="5D925EAA" w14:textId="727D7660" w:rsidR="0040573E" w:rsidRDefault="0040573E" w:rsidP="00D16D5E">
            <w:pPr>
              <w:pStyle w:val="TableTextLeft"/>
              <w:jc w:val="center"/>
            </w:pPr>
            <w:r>
              <w:t>17</w:t>
            </w:r>
          </w:p>
        </w:tc>
        <w:tc>
          <w:tcPr>
            <w:tcW w:w="1980" w:type="dxa"/>
            <w:tcBorders>
              <w:top w:val="single" w:sz="6" w:space="0" w:color="auto"/>
              <w:bottom w:val="single" w:sz="6" w:space="0" w:color="auto"/>
            </w:tcBorders>
            <w:vAlign w:val="center"/>
          </w:tcPr>
          <w:p w14:paraId="670BC44A" w14:textId="5B1F5F28" w:rsidR="0040573E" w:rsidRDefault="0040573E" w:rsidP="00D16D5E">
            <w:pPr>
              <w:pStyle w:val="TableTextLeft"/>
              <w:jc w:val="center"/>
            </w:pPr>
            <w:r>
              <w:t>15%</w:t>
            </w:r>
          </w:p>
        </w:tc>
        <w:tc>
          <w:tcPr>
            <w:tcW w:w="2250" w:type="dxa"/>
            <w:tcBorders>
              <w:top w:val="single" w:sz="6" w:space="0" w:color="auto"/>
              <w:bottom w:val="single" w:sz="6" w:space="0" w:color="auto"/>
            </w:tcBorders>
            <w:vAlign w:val="center"/>
          </w:tcPr>
          <w:p w14:paraId="4976350E" w14:textId="228F95E1" w:rsidR="0040573E" w:rsidRDefault="0040573E" w:rsidP="00D16D5E">
            <w:pPr>
              <w:pStyle w:val="TableTextLeft"/>
              <w:jc w:val="center"/>
            </w:pPr>
            <w:r>
              <w:t>64%</w:t>
            </w:r>
          </w:p>
        </w:tc>
      </w:tr>
      <w:tr w:rsidR="0040573E" w:rsidRPr="003B2B66" w14:paraId="6A6E04A0" w14:textId="77777777" w:rsidTr="0040573E">
        <w:trPr>
          <w:cantSplit/>
        </w:trPr>
        <w:tc>
          <w:tcPr>
            <w:tcW w:w="1840" w:type="dxa"/>
            <w:tcBorders>
              <w:top w:val="single" w:sz="6" w:space="0" w:color="auto"/>
              <w:bottom w:val="single" w:sz="6" w:space="0" w:color="auto"/>
            </w:tcBorders>
            <w:vAlign w:val="center"/>
          </w:tcPr>
          <w:p w14:paraId="1B911607" w14:textId="50998EA5" w:rsidR="0040573E" w:rsidRDefault="0040573E" w:rsidP="004B5A3B">
            <w:pPr>
              <w:pStyle w:val="TableTextLeft"/>
            </w:pPr>
            <w:r>
              <w:lastRenderedPageBreak/>
              <w:t>Growth in Water Column and Possibly to Surface</w:t>
            </w:r>
          </w:p>
        </w:tc>
        <w:tc>
          <w:tcPr>
            <w:tcW w:w="1787" w:type="dxa"/>
            <w:tcBorders>
              <w:top w:val="single" w:sz="6" w:space="0" w:color="auto"/>
              <w:bottom w:val="single" w:sz="6" w:space="0" w:color="auto"/>
            </w:tcBorders>
            <w:vAlign w:val="center"/>
          </w:tcPr>
          <w:p w14:paraId="2806BC26" w14:textId="1683D74B" w:rsidR="0040573E" w:rsidRDefault="0040573E" w:rsidP="00D16D5E">
            <w:pPr>
              <w:pStyle w:val="TableTextLeft"/>
              <w:jc w:val="center"/>
            </w:pPr>
            <w:r>
              <w:t>18, 19, 20, 21, 25, 26, 27, 31, 32, 33, 36, 37, 43, 46, 55, 59, 63, 66, 68, 69, 70, 75, 76, 77, 80, 88, 89</w:t>
            </w:r>
          </w:p>
        </w:tc>
        <w:tc>
          <w:tcPr>
            <w:tcW w:w="1413" w:type="dxa"/>
            <w:tcBorders>
              <w:top w:val="single" w:sz="6" w:space="0" w:color="auto"/>
              <w:bottom w:val="single" w:sz="6" w:space="0" w:color="auto"/>
            </w:tcBorders>
            <w:vAlign w:val="center"/>
          </w:tcPr>
          <w:p w14:paraId="0E99247F" w14:textId="11912265" w:rsidR="0040573E" w:rsidRDefault="0040573E" w:rsidP="00D16D5E">
            <w:pPr>
              <w:pStyle w:val="TableTextLeft"/>
              <w:jc w:val="center"/>
            </w:pPr>
            <w:r>
              <w:t>27</w:t>
            </w:r>
          </w:p>
        </w:tc>
        <w:tc>
          <w:tcPr>
            <w:tcW w:w="1980" w:type="dxa"/>
            <w:tcBorders>
              <w:top w:val="single" w:sz="6" w:space="0" w:color="auto"/>
              <w:bottom w:val="single" w:sz="6" w:space="0" w:color="auto"/>
            </w:tcBorders>
            <w:vAlign w:val="center"/>
          </w:tcPr>
          <w:p w14:paraId="256CBAB9" w14:textId="55D60560" w:rsidR="0040573E" w:rsidRDefault="0040573E" w:rsidP="00D16D5E">
            <w:pPr>
              <w:pStyle w:val="TableTextLeft"/>
              <w:jc w:val="center"/>
            </w:pPr>
            <w:r>
              <w:t>12%</w:t>
            </w:r>
          </w:p>
        </w:tc>
        <w:tc>
          <w:tcPr>
            <w:tcW w:w="2250" w:type="dxa"/>
            <w:tcBorders>
              <w:top w:val="single" w:sz="6" w:space="0" w:color="auto"/>
              <w:bottom w:val="single" w:sz="6" w:space="0" w:color="auto"/>
            </w:tcBorders>
            <w:vAlign w:val="center"/>
          </w:tcPr>
          <w:p w14:paraId="57441888" w14:textId="03B93553" w:rsidR="0040573E" w:rsidRDefault="0040573E" w:rsidP="00D16D5E">
            <w:pPr>
              <w:pStyle w:val="TableTextLeft"/>
              <w:jc w:val="center"/>
            </w:pPr>
            <w:r>
              <w:t>67%</w:t>
            </w:r>
          </w:p>
        </w:tc>
      </w:tr>
      <w:tr w:rsidR="0040573E" w:rsidRPr="003B2B66" w14:paraId="36066A92" w14:textId="77777777" w:rsidTr="0040573E">
        <w:trPr>
          <w:cantSplit/>
        </w:trPr>
        <w:tc>
          <w:tcPr>
            <w:tcW w:w="1840" w:type="dxa"/>
            <w:tcBorders>
              <w:top w:val="single" w:sz="6" w:space="0" w:color="auto"/>
              <w:bottom w:val="single" w:sz="6" w:space="0" w:color="auto"/>
            </w:tcBorders>
            <w:vAlign w:val="center"/>
          </w:tcPr>
          <w:p w14:paraId="02ACDF69" w14:textId="4B5DC68C" w:rsidR="0040573E" w:rsidRDefault="0040573E" w:rsidP="004B5A3B">
            <w:pPr>
              <w:pStyle w:val="TableTextLeft"/>
            </w:pPr>
            <w:r>
              <w:t>Growth Filling the Water Column and Covering the Surface</w:t>
            </w:r>
          </w:p>
        </w:tc>
        <w:tc>
          <w:tcPr>
            <w:tcW w:w="1787" w:type="dxa"/>
            <w:tcBorders>
              <w:top w:val="single" w:sz="6" w:space="0" w:color="auto"/>
              <w:bottom w:val="single" w:sz="6" w:space="0" w:color="auto"/>
            </w:tcBorders>
            <w:vAlign w:val="center"/>
          </w:tcPr>
          <w:p w14:paraId="3D036176" w14:textId="3BB38821" w:rsidR="0040573E" w:rsidRDefault="0040573E" w:rsidP="00D16D5E">
            <w:pPr>
              <w:pStyle w:val="TableTextLeft"/>
              <w:jc w:val="center"/>
            </w:pPr>
            <w:r>
              <w:t>1, 3, 4, 5, 6, 7, 8, 9, 10, 11, 12, 13, 14, 15, 16, 17, 22, 38, 41, 50, 51, 52, 57, 58, 60, 64, 65, 71, 72, 78, 79, 81, 82, 83, 84, 85, 86, 87, 90, 91, 92, 93, 95, 96, 97, 98, 99, 100, 101, 102, 103, 104, 105, 106, 107, 108</w:t>
            </w:r>
          </w:p>
        </w:tc>
        <w:tc>
          <w:tcPr>
            <w:tcW w:w="1413" w:type="dxa"/>
            <w:tcBorders>
              <w:top w:val="single" w:sz="6" w:space="0" w:color="auto"/>
              <w:bottom w:val="single" w:sz="6" w:space="0" w:color="auto"/>
            </w:tcBorders>
            <w:vAlign w:val="center"/>
          </w:tcPr>
          <w:p w14:paraId="392CE247" w14:textId="6640C4F0" w:rsidR="0040573E" w:rsidRDefault="0040573E" w:rsidP="00D16D5E">
            <w:pPr>
              <w:pStyle w:val="TableTextLeft"/>
              <w:jc w:val="center"/>
            </w:pPr>
            <w:r>
              <w:t>56</w:t>
            </w:r>
          </w:p>
        </w:tc>
        <w:tc>
          <w:tcPr>
            <w:tcW w:w="1980" w:type="dxa"/>
            <w:tcBorders>
              <w:top w:val="single" w:sz="6" w:space="0" w:color="auto"/>
              <w:bottom w:val="single" w:sz="6" w:space="0" w:color="auto"/>
            </w:tcBorders>
            <w:vAlign w:val="center"/>
          </w:tcPr>
          <w:p w14:paraId="45BECD0D" w14:textId="7E55B5D0" w:rsidR="0040573E" w:rsidRDefault="0040573E" w:rsidP="00D16D5E">
            <w:pPr>
              <w:pStyle w:val="TableTextLeft"/>
              <w:jc w:val="center"/>
            </w:pPr>
            <w:r>
              <w:t>15%</w:t>
            </w:r>
          </w:p>
        </w:tc>
        <w:tc>
          <w:tcPr>
            <w:tcW w:w="2250" w:type="dxa"/>
            <w:tcBorders>
              <w:top w:val="single" w:sz="6" w:space="0" w:color="auto"/>
              <w:bottom w:val="single" w:sz="6" w:space="0" w:color="auto"/>
            </w:tcBorders>
            <w:vAlign w:val="center"/>
          </w:tcPr>
          <w:p w14:paraId="43CD4CC1" w14:textId="5016E6F0" w:rsidR="0040573E" w:rsidRDefault="0040573E" w:rsidP="00D16D5E">
            <w:pPr>
              <w:pStyle w:val="TableTextLeft"/>
              <w:jc w:val="center"/>
            </w:pPr>
            <w:r>
              <w:t>83%</w:t>
            </w:r>
          </w:p>
        </w:tc>
      </w:tr>
    </w:tbl>
    <w:p w14:paraId="3A5D6ABC" w14:textId="5CAF1A02" w:rsidR="004B5A3B" w:rsidRPr="00C4577A" w:rsidRDefault="004B5A3B" w:rsidP="004B5A3B">
      <w:pPr>
        <w:pStyle w:val="TableNote"/>
        <w:spacing w:before="60"/>
      </w:pPr>
      <w:r w:rsidRPr="0001265B">
        <w:t>Note: Polygons are represented in Figure 1. These data include aquatic vegetation only; no emergent or other vegetation types are included.</w:t>
      </w:r>
    </w:p>
    <w:p w14:paraId="722CE7B3" w14:textId="189EFA82" w:rsidR="008B5129" w:rsidRPr="00D348CD" w:rsidRDefault="00B14DC1" w:rsidP="00D348CD">
      <w:pPr>
        <w:pStyle w:val="Heading1"/>
      </w:pPr>
      <w:bookmarkStart w:id="11" w:name="_Toc114044423"/>
      <w:bookmarkEnd w:id="8"/>
      <w:r w:rsidRPr="00D348CD">
        <w:t>Summary</w:t>
      </w:r>
      <w:bookmarkEnd w:id="11"/>
      <w:r w:rsidR="008B5129" w:rsidRPr="00D348CD">
        <w:tab/>
      </w:r>
    </w:p>
    <w:p w14:paraId="50AEBE8B" w14:textId="6414E608" w:rsidR="00D61008" w:rsidRDefault="008029FD" w:rsidP="00D61008">
      <w:pPr>
        <w:pStyle w:val="BodyText"/>
      </w:pPr>
      <w:r>
        <w:t>This pre-management survey for the 2022 season is meant to record the density and cover of aquatic vegetation prior to any management activities. These data will be compared to post-management coverage</w:t>
      </w:r>
      <w:r w:rsidR="00E54D56">
        <w:t xml:space="preserve"> in a follow-up survey at a similar time of year in 2023. The results of this survey indicate that aquatic vegetation (both submerged and floating) cover the vast majority of Leveret</w:t>
      </w:r>
      <w:r w:rsidR="00C66473">
        <w:t>t</w:t>
      </w:r>
      <w:r w:rsidR="00E54D56">
        <w:t xml:space="preserve"> Pond in late June to early July. Previous years’ data indicate that this is the case for most of the year, but that the relative densities of vegetation present shift (i.e. </w:t>
      </w:r>
      <w:r w:rsidR="00E21F23">
        <w:t xml:space="preserve">most </w:t>
      </w:r>
      <w:r w:rsidR="00E54D56">
        <w:t>pondweed</w:t>
      </w:r>
      <w:r w:rsidR="00E21F23">
        <w:t>s</w:t>
      </w:r>
      <w:r w:rsidR="00E54D56">
        <w:t xml:space="preserve"> </w:t>
      </w:r>
      <w:r w:rsidR="00E21F23">
        <w:t>are</w:t>
      </w:r>
      <w:r w:rsidR="00E54D56">
        <w:t xml:space="preserve"> more dense than Eurasian watermilfoil earlier in the growing season).</w:t>
      </w:r>
      <w:r>
        <w:t xml:space="preserve"> </w:t>
      </w:r>
    </w:p>
    <w:p w14:paraId="607A5FCF" w14:textId="77777777" w:rsidR="008E682B" w:rsidRDefault="008E682B" w:rsidP="00787E78">
      <w:pPr>
        <w:pStyle w:val="BodyText"/>
      </w:pPr>
    </w:p>
    <w:p w14:paraId="20F0787C" w14:textId="77777777" w:rsidR="00363A0B" w:rsidRDefault="00363A0B">
      <w:pPr>
        <w:spacing w:after="160" w:line="259" w:lineRule="auto"/>
        <w:rPr>
          <w:i/>
        </w:rPr>
      </w:pPr>
      <w:r>
        <w:rPr>
          <w:i/>
        </w:rPr>
        <w:br w:type="page"/>
      </w:r>
    </w:p>
    <w:p w14:paraId="6AE1B303" w14:textId="25E01774" w:rsidR="00457AEA" w:rsidRPr="00CB723D" w:rsidRDefault="00457AEA" w:rsidP="001E4341">
      <w:pPr>
        <w:pStyle w:val="BodyText"/>
        <w:keepNext/>
        <w:rPr>
          <w:i/>
        </w:rPr>
      </w:pPr>
      <w:r w:rsidRPr="00CB723D">
        <w:rPr>
          <w:i/>
        </w:rPr>
        <w:lastRenderedPageBreak/>
        <w:t>This page intentiona</w:t>
      </w:r>
      <w:r>
        <w:rPr>
          <w:i/>
        </w:rPr>
        <w:t>lly left blank.</w:t>
      </w:r>
    </w:p>
    <w:p w14:paraId="6F9D5B92" w14:textId="77777777" w:rsidR="00457AEA" w:rsidRDefault="00457AEA" w:rsidP="00F07B3A">
      <w:pPr>
        <w:pStyle w:val="BodyText"/>
      </w:pPr>
    </w:p>
    <w:p w14:paraId="02CED605" w14:textId="77777777" w:rsidR="00E53EB3" w:rsidRDefault="00E53EB3" w:rsidP="00E53EB3">
      <w:pPr>
        <w:pStyle w:val="BodyText"/>
        <w:sectPr w:rsidR="00E53EB3" w:rsidSect="00317812">
          <w:headerReference w:type="default" r:id="rId18"/>
          <w:footerReference w:type="default" r:id="rId19"/>
          <w:pgSz w:w="12240" w:h="15840" w:code="1"/>
          <w:pgMar w:top="1440" w:right="1440" w:bottom="1440" w:left="1440" w:header="720" w:footer="720" w:gutter="0"/>
          <w:pgNumType w:start="1"/>
          <w:cols w:space="720"/>
          <w:docGrid w:linePitch="360"/>
        </w:sectPr>
      </w:pPr>
    </w:p>
    <w:p w14:paraId="53F53989" w14:textId="77DF1800" w:rsidR="00E53EB3" w:rsidRPr="00326909" w:rsidRDefault="00E53EB3" w:rsidP="00E53EB3">
      <w:pPr>
        <w:pStyle w:val="AppCoverTitle"/>
      </w:pPr>
      <w:r w:rsidRPr="00CE5A8B">
        <w:rPr>
          <w:rFonts w:ascii="Arial Bold" w:hAnsi="Arial Bold"/>
          <w:caps/>
        </w:rPr>
        <w:lastRenderedPageBreak/>
        <w:t>Appendix</w:t>
      </w:r>
      <w:r w:rsidRPr="00326909">
        <w:t xml:space="preserve"> </w:t>
      </w:r>
      <w:r w:rsidR="00F5689B">
        <w:t>A</w:t>
      </w:r>
      <w:r>
        <w:br/>
      </w:r>
      <w:r>
        <w:br/>
      </w:r>
      <w:r w:rsidR="00F5689B">
        <w:t>Figures</w:t>
      </w:r>
    </w:p>
    <w:p w14:paraId="66F336BC" w14:textId="77777777" w:rsidR="00E53EB3" w:rsidRDefault="00E53EB3" w:rsidP="00E53EB3">
      <w:pPr>
        <w:spacing w:after="160" w:line="259" w:lineRule="auto"/>
      </w:pPr>
      <w:r>
        <w:br w:type="page"/>
      </w:r>
    </w:p>
    <w:p w14:paraId="1B87B8AC" w14:textId="77777777" w:rsidR="00E53EB3" w:rsidRDefault="00E53EB3" w:rsidP="00E53EB3">
      <w:r>
        <w:lastRenderedPageBreak/>
        <w:t xml:space="preserve"> </w:t>
      </w:r>
    </w:p>
    <w:p w14:paraId="40C457F4" w14:textId="77777777" w:rsidR="00E53EB3" w:rsidRPr="00326909" w:rsidRDefault="00E53EB3" w:rsidP="00E53EB3">
      <w:pPr>
        <w:sectPr w:rsidR="00E53EB3" w:rsidRPr="00326909" w:rsidSect="00952DD6">
          <w:headerReference w:type="default" r:id="rId20"/>
          <w:footerReference w:type="default" r:id="rId21"/>
          <w:pgSz w:w="12240" w:h="15840" w:code="1"/>
          <w:pgMar w:top="1440" w:right="1440" w:bottom="1440" w:left="1440" w:header="720" w:footer="720" w:gutter="0"/>
          <w:pgNumType w:start="1"/>
          <w:cols w:space="720"/>
          <w:docGrid w:linePitch="360"/>
        </w:sectPr>
      </w:pPr>
    </w:p>
    <w:p w14:paraId="10EDF081" w14:textId="52141EEC" w:rsidR="00F5689B" w:rsidRPr="00326909" w:rsidRDefault="00F5689B" w:rsidP="00F5689B">
      <w:pPr>
        <w:pStyle w:val="AppCoverTitle"/>
      </w:pPr>
      <w:r w:rsidRPr="00CE5A8B">
        <w:rPr>
          <w:rFonts w:ascii="Arial Bold" w:hAnsi="Arial Bold"/>
          <w:caps/>
        </w:rPr>
        <w:lastRenderedPageBreak/>
        <w:t>Appendix</w:t>
      </w:r>
      <w:r w:rsidRPr="00326909">
        <w:t xml:space="preserve"> </w:t>
      </w:r>
      <w:r w:rsidR="00FB01A9">
        <w:t>B</w:t>
      </w:r>
      <w:r>
        <w:br/>
      </w:r>
      <w:r>
        <w:br/>
      </w:r>
      <w:r w:rsidR="00E54D56">
        <w:t>2022 Aquatic Vegetation Survey Data</w:t>
      </w:r>
    </w:p>
    <w:p w14:paraId="7CE87E9A" w14:textId="007D7DDC" w:rsidR="00E53EB3" w:rsidRDefault="00E53EB3" w:rsidP="00E54D56">
      <w:pPr>
        <w:spacing w:after="160" w:line="259" w:lineRule="auto"/>
      </w:pPr>
    </w:p>
    <w:sectPr w:rsidR="00E53EB3" w:rsidSect="00960B2D">
      <w:headerReference w:type="default" r:id="rId22"/>
      <w:footerReference w:type="default" r:id="rId23"/>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AB304" w14:textId="77777777" w:rsidR="003B086F" w:rsidRDefault="003B086F" w:rsidP="00B15AE7">
      <w:r>
        <w:separator/>
      </w:r>
    </w:p>
  </w:endnote>
  <w:endnote w:type="continuationSeparator" w:id="0">
    <w:p w14:paraId="300DF865" w14:textId="77777777" w:rsidR="003B086F" w:rsidRDefault="003B086F" w:rsidP="00B15AE7">
      <w:r>
        <w:continuationSeparator/>
      </w:r>
    </w:p>
  </w:endnote>
  <w:endnote w:type="continuationNotice" w:id="1">
    <w:p w14:paraId="2C70803C" w14:textId="77777777" w:rsidR="003B086F" w:rsidRDefault="003B08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Narrow-Bold">
    <w:altName w:val="Arial Narrow"/>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3FE0" w14:textId="77777777" w:rsidR="00B15AE7" w:rsidRDefault="00B15AE7" w:rsidP="00C87488">
    <w:pPr>
      <w:pStyle w:val="Footer"/>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C9493" w14:textId="77777777" w:rsidR="00862234" w:rsidRDefault="00862234" w:rsidP="00862234">
    <w:pPr>
      <w:pStyle w:val="Footer"/>
      <w:pBdr>
        <w:top w:val="none" w:sz="0" w:space="0" w:color="auto"/>
      </w:pBdr>
    </w:pPr>
    <w:r w:rsidRPr="00334032">
      <w:rPr>
        <w:noProof/>
      </w:rPr>
      <w:drawing>
        <wp:anchor distT="0" distB="0" distL="114300" distR="114300" simplePos="0" relativeHeight="251658241" behindDoc="0" locked="0" layoutInCell="1" allowOverlap="1" wp14:anchorId="1512DD30" wp14:editId="0FBC4991">
          <wp:simplePos x="0" y="0"/>
          <wp:positionH relativeFrom="column">
            <wp:posOffset>-952500</wp:posOffset>
          </wp:positionH>
          <wp:positionV relativeFrom="paragraph">
            <wp:posOffset>-2657475</wp:posOffset>
          </wp:positionV>
          <wp:extent cx="7315200" cy="1384479"/>
          <wp:effectExtent l="0" t="0" r="0" b="6350"/>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7563" b="2521"/>
                  <a:stretch/>
                </pic:blipFill>
                <pic:spPr bwMode="auto">
                  <a:xfrm>
                    <a:off x="0" y="0"/>
                    <a:ext cx="7315200" cy="1384479"/>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F04D" w14:textId="77777777" w:rsidR="00C87488" w:rsidRPr="00474BB0" w:rsidRDefault="00000000" w:rsidP="00C77F9D">
    <w:pPr>
      <w:pStyle w:val="Footer"/>
    </w:pPr>
    <w:sdt>
      <w:sdtPr>
        <w:id w:val="817238106"/>
        <w:docPartObj>
          <w:docPartGallery w:val="Page Numbers (Bottom of Page)"/>
          <w:docPartUnique/>
        </w:docPartObj>
      </w:sdtPr>
      <w:sdtEndPr>
        <w:rPr>
          <w:noProof/>
        </w:rPr>
      </w:sdtEndPr>
      <w:sdtContent>
        <w:r w:rsidR="00C87488">
          <w:fldChar w:fldCharType="begin"/>
        </w:r>
        <w:r w:rsidR="00C87488">
          <w:instrText xml:space="preserve"> PAGE   \* MERGEFORMAT </w:instrText>
        </w:r>
        <w:r w:rsidR="00C87488">
          <w:fldChar w:fldCharType="separate"/>
        </w:r>
        <w:r w:rsidR="003F2042">
          <w:rPr>
            <w:noProof/>
          </w:rPr>
          <w:t>5</w:t>
        </w:r>
        <w:r w:rsidR="00C87488">
          <w:rPr>
            <w:noProof/>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7" w14:textId="77777777" w:rsidR="00E53EB3" w:rsidRDefault="00E53EB3" w:rsidP="00F40FC1">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76034" w14:textId="77777777" w:rsidR="00E53EB3" w:rsidRPr="00E53EB3" w:rsidRDefault="00E53EB3" w:rsidP="00E53EB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5482" w14:textId="7FE11FFC" w:rsidR="00E53EB3" w:rsidRPr="00E53EB3" w:rsidRDefault="00E53EB3" w:rsidP="00F5689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7909" w14:textId="77777777" w:rsidR="003B086F" w:rsidRDefault="003B086F" w:rsidP="00B15AE7">
      <w:r>
        <w:separator/>
      </w:r>
    </w:p>
  </w:footnote>
  <w:footnote w:type="continuationSeparator" w:id="0">
    <w:p w14:paraId="1FB32217" w14:textId="77777777" w:rsidR="003B086F" w:rsidRDefault="003B086F" w:rsidP="00B15AE7">
      <w:r>
        <w:continuationSeparator/>
      </w:r>
    </w:p>
  </w:footnote>
  <w:footnote w:type="continuationNotice" w:id="1">
    <w:p w14:paraId="59F40145" w14:textId="77777777" w:rsidR="003B086F" w:rsidRDefault="003B08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E4AB" w14:textId="77777777" w:rsidR="009E2DD8" w:rsidRDefault="00EC08B7" w:rsidP="00E45A4B">
    <w:pPr>
      <w:tabs>
        <w:tab w:val="right" w:pos="10080"/>
      </w:tabs>
      <w:ind w:left="-1260"/>
    </w:pPr>
    <w:r>
      <w:rPr>
        <w:noProof/>
      </w:rPr>
      <mc:AlternateContent>
        <mc:Choice Requires="wpg">
          <w:drawing>
            <wp:anchor distT="0" distB="0" distL="114300" distR="114300" simplePos="0" relativeHeight="251658242" behindDoc="0" locked="0" layoutInCell="1" allowOverlap="1" wp14:anchorId="191B1897" wp14:editId="3F8B04EA">
              <wp:simplePos x="0" y="0"/>
              <wp:positionH relativeFrom="column">
                <wp:posOffset>-852055</wp:posOffset>
              </wp:positionH>
              <wp:positionV relativeFrom="paragraph">
                <wp:posOffset>-7909</wp:posOffset>
              </wp:positionV>
              <wp:extent cx="7195820" cy="9372600"/>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195820" cy="9372600"/>
                        <a:chOff x="0" y="0"/>
                        <a:chExt cx="7195820" cy="9372600"/>
                      </a:xfrm>
                    </wpg:grpSpPr>
                    <wps:wsp>
                      <wps:cNvPr id="1" name="Rectangle 1">
                        <a:extLst>
                          <a:ext uri="{C183D7F6-B498-43B3-948B-1728B52AA6E4}">
                            <adec:decorative xmlns:adec="http://schemas.microsoft.com/office/drawing/2017/decorative" val="1"/>
                          </a:ext>
                        </a:extLst>
                      </wps:cNvPr>
                      <wps:cNvSpPr/>
                      <wps:spPr>
                        <a:xfrm>
                          <a:off x="55419" y="0"/>
                          <a:ext cx="7086600" cy="9372600"/>
                        </a:xfrm>
                        <a:prstGeom prst="rect">
                          <a:avLst/>
                        </a:prstGeom>
                        <a:solidFill>
                          <a:srgbClr val="1082CD"/>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alphaModFix amt="30000"/>
                          <a:extLst>
                            <a:ext uri="{28A0092B-C50C-407E-A947-70E740481C1C}">
                              <a14:useLocalDpi xmlns:a14="http://schemas.microsoft.com/office/drawing/2010/main" val="0"/>
                            </a:ext>
                          </a:extLst>
                        </a:blip>
                        <a:stretch>
                          <a:fillRect/>
                        </a:stretch>
                      </pic:blipFill>
                      <pic:spPr>
                        <a:xfrm>
                          <a:off x="13855" y="13855"/>
                          <a:ext cx="1718310" cy="6411595"/>
                        </a:xfrm>
                        <a:prstGeom prst="rect">
                          <a:avLst/>
                        </a:prstGeom>
                        <a:effectLst/>
                      </pic:spPr>
                    </pic:pic>
                    <pic:pic xmlns:pic="http://schemas.openxmlformats.org/drawingml/2006/picture">
                      <pic:nvPicPr>
                        <pic:cNvPr id="8" name="Picture 8">
                          <a:extLst>
                            <a:ext uri="{C183D7F6-B498-43B3-948B-1728B52AA6E4}">
                              <adec:decorative xmlns:adec="http://schemas.microsoft.com/office/drawing/2017/decorative" val="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6386946"/>
                          <a:ext cx="7195820" cy="1398905"/>
                        </a:xfrm>
                        <a:prstGeom prst="rect">
                          <a:avLst/>
                        </a:prstGeom>
                      </pic:spPr>
                    </pic:pic>
                  </wpg:wgp>
                </a:graphicData>
              </a:graphic>
            </wp:anchor>
          </w:drawing>
        </mc:Choice>
        <mc:Fallback>
          <w:pict>
            <v:group w14:anchorId="3336117F" id="Group 2" o:spid="_x0000_s1026" alt="&quot;&quot;" style="position:absolute;margin-left:-67.1pt;margin-top:-.6pt;width:566.6pt;height:738pt;z-index:251665408" coordsize="71958,93726"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">
              <v:rect id="Rectangle 1" o:spid="_x0000_s1027" alt="&quot;&quot;" style="position:absolute;left:554;width:70866;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" fillcolor="#1082cd" stroked="f" strokeweight=".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quot;&quot;" style="position:absolute;left:138;top:138;width:17183;height:64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">
                <v:imagedata r:id="rId3" o:title=""/>
              </v:shape>
              <v:shape id="Picture 8" o:spid="_x0000_s1029" type="#_x0000_t75" alt="&quot;&quot;" style="position:absolute;top:63869;width:71958;height:139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">
                <v:imagedata r:id="rId4" o:title=""/>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8063F" w14:textId="77777777" w:rsidR="00B15AE7" w:rsidRPr="00C87488" w:rsidRDefault="00B15AE7" w:rsidP="00C87488">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13BF" w14:textId="77777777" w:rsidR="00E35AA3" w:rsidRDefault="00E35AA3" w:rsidP="00862234">
    <w:pPr>
      <w:pStyle w:val="Header"/>
      <w:pBdr>
        <w:bottom w:val="none" w:sz="0" w:space="0" w:color="auto"/>
      </w:pBdr>
    </w:pPr>
    <w:r>
      <w:rPr>
        <w:noProof/>
      </w:rPr>
      <w:drawing>
        <wp:anchor distT="0" distB="0" distL="114300" distR="114300" simplePos="0" relativeHeight="251658240" behindDoc="1" locked="0" layoutInCell="1" allowOverlap="1" wp14:anchorId="5348575A" wp14:editId="194C0970">
          <wp:simplePos x="0" y="0"/>
          <wp:positionH relativeFrom="column">
            <wp:posOffset>-891540</wp:posOffset>
          </wp:positionH>
          <wp:positionV relativeFrom="paragraph">
            <wp:posOffset>-106680</wp:posOffset>
          </wp:positionV>
          <wp:extent cx="1718733" cy="6411854"/>
          <wp:effectExtent l="0" t="0" r="889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WCA_Logo_White_sideway.eps"/>
                  <pic:cNvPicPr/>
                </pic:nvPicPr>
                <pic:blipFill>
                  <a:blip r:embed="rId1">
                    <a:alphaModFix amt="30000"/>
                    <a:duotone>
                      <a:prstClr val="black"/>
                      <a:srgbClr val="0F7DC8">
                        <a:tint val="45000"/>
                        <a:satMod val="400000"/>
                      </a:srgbClr>
                    </a:duotone>
                    <a:extLst>
                      <a:ext uri="{28A0092B-C50C-407E-A947-70E740481C1C}">
                        <a14:useLocalDpi xmlns:a14="http://schemas.microsoft.com/office/drawing/2010/main" val="0"/>
                      </a:ext>
                    </a:extLst>
                  </a:blip>
                  <a:stretch>
                    <a:fillRect/>
                  </a:stretch>
                </pic:blipFill>
                <pic:spPr>
                  <a:xfrm>
                    <a:off x="0" y="0"/>
                    <a:ext cx="1718733" cy="641185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8451F" w14:textId="4BBE394A" w:rsidR="00C87488" w:rsidRPr="00AC504D" w:rsidRDefault="00C87488" w:rsidP="00AC50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EA073" w14:textId="77777777" w:rsidR="00AC504D" w:rsidRPr="007031D2" w:rsidRDefault="00AC504D" w:rsidP="007031D2">
    <w:pPr>
      <w:pStyle w:val="Header"/>
    </w:pPr>
    <w:r>
      <w:t>Leverett Pond Aquatic Plant Assessment Report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C696" w14:textId="77777777" w:rsidR="00E53EB3" w:rsidRPr="00F858BD" w:rsidRDefault="00E53EB3" w:rsidP="00F858B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AE86" w14:textId="77777777" w:rsidR="00E53EB3" w:rsidRPr="00F858BD" w:rsidRDefault="00E53EB3" w:rsidP="00F858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E03F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58ADB7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2203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41C5F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9000EE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B2948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972D7C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DA5734"/>
    <w:lvl w:ilvl="0">
      <w:start w:val="1"/>
      <w:numFmt w:val="bullet"/>
      <w:pStyle w:val="ListBullet2"/>
      <w:lvlText w:val="o"/>
      <w:lvlJc w:val="left"/>
      <w:pPr>
        <w:ind w:left="1440" w:hanging="360"/>
      </w:pPr>
      <w:rPr>
        <w:rFonts w:ascii="Courier New" w:hAnsi="Courier New" w:cs="Courier New" w:hint="default"/>
      </w:rPr>
    </w:lvl>
  </w:abstractNum>
  <w:abstractNum w:abstractNumId="8" w15:restartNumberingAfterBreak="0">
    <w:nsid w:val="111D30FA"/>
    <w:multiLevelType w:val="hybridMultilevel"/>
    <w:tmpl w:val="8AD8113C"/>
    <w:lvl w:ilvl="0" w:tplc="6BB67D46">
      <w:start w:val="1"/>
      <w:numFmt w:val="bullet"/>
      <w:pStyle w:val="Table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D6DA2"/>
    <w:multiLevelType w:val="multilevel"/>
    <w:tmpl w:val="2F3EB4A4"/>
    <w:lvl w:ilvl="0">
      <w:start w:val="1"/>
      <w:numFmt w:val="decimal"/>
      <w:pStyle w:val="Heading1"/>
      <w:lvlText w:val="%1"/>
      <w:lvlJc w:val="left"/>
      <w:pPr>
        <w:tabs>
          <w:tab w:val="num" w:pos="619"/>
        </w:tabs>
        <w:ind w:left="619" w:hanging="619"/>
      </w:pPr>
      <w:rPr>
        <w:rFonts w:ascii="Arial" w:hAnsi="Arial" w:cs="Arial" w:hint="default"/>
        <w:b/>
        <w:i w:val="0"/>
        <w:caps/>
        <w:strike w:val="0"/>
        <w:dstrike w:val="0"/>
        <w:vanish w:val="0"/>
        <w:color w:val="auto"/>
        <w:sz w:val="32"/>
        <w:u w:val="none"/>
        <w:vertAlign w:val="baseline"/>
      </w:rPr>
    </w:lvl>
    <w:lvl w:ilvl="1">
      <w:start w:val="1"/>
      <w:numFmt w:val="decimal"/>
      <w:pStyle w:val="Heading2"/>
      <w:lvlText w:val="%1.%2"/>
      <w:lvlJc w:val="left"/>
      <w:pPr>
        <w:tabs>
          <w:tab w:val="num" w:pos="907"/>
        </w:tabs>
        <w:ind w:left="907" w:hanging="907"/>
      </w:pPr>
      <w:rPr>
        <w:rFonts w:ascii="Arial" w:hAnsi="Arial" w:cs="Arial" w:hint="default"/>
        <w:b/>
        <w:i w:val="0"/>
        <w:caps w:val="0"/>
        <w:strike w:val="0"/>
        <w:dstrike w:val="0"/>
        <w:vanish w:val="0"/>
        <w:color w:val="auto"/>
        <w:spacing w:val="0"/>
        <w:w w:val="100"/>
        <w:position w:val="0"/>
        <w:sz w:val="32"/>
        <w:u w:val="none"/>
        <w:vertAlign w:val="baseline"/>
      </w:rPr>
    </w:lvl>
    <w:lvl w:ilvl="2">
      <w:start w:val="1"/>
      <w:numFmt w:val="decimal"/>
      <w:pStyle w:val="Heading3"/>
      <w:lvlText w:val="%1.%2.%3"/>
      <w:lvlJc w:val="left"/>
      <w:pPr>
        <w:tabs>
          <w:tab w:val="num" w:pos="1166"/>
        </w:tabs>
        <w:ind w:left="1166" w:hanging="1166"/>
      </w:pPr>
      <w:rPr>
        <w:rFonts w:ascii="Arial" w:hAnsi="Arial" w:cs="Arial" w:hint="default"/>
        <w:b/>
        <w:bCs/>
        <w:i/>
        <w:sz w:val="28"/>
      </w:rPr>
    </w:lvl>
    <w:lvl w:ilvl="3">
      <w:start w:val="1"/>
      <w:numFmt w:val="decimal"/>
      <w:pStyle w:val="Heading4"/>
      <w:lvlText w:val="%1.%2.%3.%4"/>
      <w:lvlJc w:val="left"/>
      <w:pPr>
        <w:tabs>
          <w:tab w:val="num" w:pos="1440"/>
        </w:tabs>
        <w:ind w:left="1440" w:hanging="1440"/>
      </w:pPr>
      <w:rPr>
        <w:rFonts w:ascii="Arial" w:hAnsi="Arial" w:cs="Arial" w:hint="default"/>
        <w:b/>
        <w:i w:val="0"/>
        <w:sz w:val="24"/>
      </w:rPr>
    </w:lvl>
    <w:lvl w:ilvl="4">
      <w:start w:val="1"/>
      <w:numFmt w:val="decimal"/>
      <w:pStyle w:val="Heading5"/>
      <w:lvlText w:val="%1.%2.%3.%4.%5"/>
      <w:lvlJc w:val="left"/>
      <w:pPr>
        <w:tabs>
          <w:tab w:val="num" w:pos="1627"/>
        </w:tabs>
        <w:ind w:left="1627" w:hanging="1627"/>
      </w:pPr>
      <w:rPr>
        <w:rFonts w:hint="default"/>
        <w:specVanish w:val="0"/>
      </w:rPr>
    </w:lvl>
    <w:lvl w:ilvl="5">
      <w:start w:val="1"/>
      <w:numFmt w:val="none"/>
      <w:pStyle w:val="Heading6"/>
      <w:suff w:val="nothing"/>
      <w:lvlText w:val=""/>
      <w:lvlJc w:val="left"/>
      <w:pPr>
        <w:ind w:left="0" w:firstLine="0"/>
      </w:pPr>
      <w:rPr>
        <w:rFonts w:hint="default"/>
      </w:rPr>
    </w:lvl>
    <w:lvl w:ilvl="6">
      <w:start w:val="1"/>
      <w:numFmt w:val="none"/>
      <w:suff w:val="nothing"/>
      <w:lvlText w:val=""/>
      <w:lvlJc w:val="left"/>
      <w:pPr>
        <w:ind w:left="0" w:firstLine="0"/>
      </w:pPr>
      <w:rPr>
        <w:rFonts w:ascii="Arial" w:hAnsi="Arial" w:hint="default"/>
        <w:caps w:val="0"/>
        <w:strike w:val="0"/>
        <w:dstrike w:val="0"/>
        <w:vanish w:val="0"/>
        <w:color w:val="auto"/>
        <w:sz w:val="22"/>
        <w:u w:val="single"/>
        <w:vertAlign w:val="baseline"/>
      </w:rPr>
    </w:lvl>
    <w:lvl w:ilvl="7">
      <w:start w:val="1"/>
      <w:numFmt w:val="none"/>
      <w:lvlText w:val=""/>
      <w:lvlJc w:val="left"/>
      <w:pPr>
        <w:ind w:left="3744" w:hanging="1224"/>
      </w:pPr>
      <w:rPr>
        <w:rFonts w:ascii="Times New Roman Bold" w:hAnsi="Times New Roman Bold" w:hint="default"/>
        <w:b/>
        <w:i w:val="0"/>
        <w:caps w:val="0"/>
        <w:strike w:val="0"/>
        <w:dstrike w:val="0"/>
        <w:vanish w:val="0"/>
        <w:color w:val="auto"/>
        <w:sz w:val="22"/>
        <w:u w:val="none"/>
        <w:vertAlign w:val="baseline"/>
      </w:rPr>
    </w:lvl>
    <w:lvl w:ilvl="8">
      <w:start w:val="1"/>
      <w:numFmt w:val="none"/>
      <w:suff w:val="nothing"/>
      <w:lvlText w:val=""/>
      <w:lvlJc w:val="left"/>
      <w:pPr>
        <w:ind w:left="0" w:firstLine="0"/>
      </w:pPr>
      <w:rPr>
        <w:rFonts w:hint="default"/>
      </w:rPr>
    </w:lvl>
  </w:abstractNum>
  <w:abstractNum w:abstractNumId="10" w15:restartNumberingAfterBreak="0">
    <w:nsid w:val="20592B58"/>
    <w:multiLevelType w:val="multilevel"/>
    <w:tmpl w:val="2C88C5EC"/>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D1408D7"/>
    <w:multiLevelType w:val="hybridMultilevel"/>
    <w:tmpl w:val="5B9CD73C"/>
    <w:lvl w:ilvl="0" w:tplc="C7B29A3A">
      <w:start w:val="1"/>
      <w:numFmt w:val="decimal"/>
      <w:pStyle w:val="NumberedList1"/>
      <w:lvlText w:val="%1."/>
      <w:lvlJc w:val="left"/>
      <w:pPr>
        <w:ind w:left="720" w:hanging="360"/>
      </w:pPr>
    </w:lvl>
    <w:lvl w:ilvl="1" w:tplc="7EDC3C50">
      <w:start w:val="1"/>
      <w:numFmt w:val="lowerLetter"/>
      <w:pStyle w:val="NumberedList2"/>
      <w:lvlText w:val="%2."/>
      <w:lvlJc w:val="left"/>
      <w:pPr>
        <w:ind w:left="1440" w:hanging="360"/>
      </w:pPr>
    </w:lvl>
    <w:lvl w:ilvl="2" w:tplc="B5840DEC">
      <w:start w:val="1"/>
      <w:numFmt w:val="lowerRoman"/>
      <w:pStyle w:val="NumberedLis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3469AE"/>
    <w:multiLevelType w:val="multilevel"/>
    <w:tmpl w:val="0728DC3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46531D5B"/>
    <w:multiLevelType w:val="hybridMultilevel"/>
    <w:tmpl w:val="D86059B0"/>
    <w:lvl w:ilvl="0" w:tplc="81E8053E">
      <w:start w:val="1"/>
      <w:numFmt w:val="decimal"/>
      <w:pStyle w:val="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9D24CB"/>
    <w:multiLevelType w:val="hybridMultilevel"/>
    <w:tmpl w:val="8DFA2858"/>
    <w:lvl w:ilvl="0" w:tplc="46A81686">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A7D21"/>
    <w:multiLevelType w:val="multilevel"/>
    <w:tmpl w:val="8320FA6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5EEA0C9E"/>
    <w:multiLevelType w:val="hybridMultilevel"/>
    <w:tmpl w:val="782CD22C"/>
    <w:lvl w:ilvl="0" w:tplc="7FD45856">
      <w:start w:val="1"/>
      <w:numFmt w:val="decimal"/>
      <w:pStyle w:val="Table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281ABE"/>
    <w:multiLevelType w:val="hybridMultilevel"/>
    <w:tmpl w:val="9DDEE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3C775D"/>
    <w:multiLevelType w:val="hybridMultilevel"/>
    <w:tmpl w:val="F71C8A50"/>
    <w:lvl w:ilvl="0" w:tplc="82A690CA">
      <w:start w:val="1"/>
      <w:numFmt w:val="bullet"/>
      <w:pStyle w:val="Bullet1"/>
      <w:lvlText w:val=""/>
      <w:lvlJc w:val="left"/>
      <w:pPr>
        <w:ind w:left="720" w:hanging="360"/>
      </w:pPr>
      <w:rPr>
        <w:rFonts w:ascii="Symbol" w:hAnsi="Symbol" w:hint="default"/>
      </w:rPr>
    </w:lvl>
    <w:lvl w:ilvl="1" w:tplc="F686FA74">
      <w:start w:val="1"/>
      <w:numFmt w:val="bullet"/>
      <w:pStyle w:val="Bullet2"/>
      <w:lvlText w:val="o"/>
      <w:lvlJc w:val="left"/>
      <w:pPr>
        <w:ind w:left="1440" w:hanging="360"/>
      </w:pPr>
      <w:rPr>
        <w:rFonts w:ascii="Courier New" w:hAnsi="Courier New" w:cs="Courier New" w:hint="default"/>
      </w:rPr>
    </w:lvl>
    <w:lvl w:ilvl="2" w:tplc="92425114">
      <w:start w:val="1"/>
      <w:numFmt w:val="bullet"/>
      <w:pStyle w:val="Bullet3"/>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321E69"/>
    <w:multiLevelType w:val="hybridMultilevel"/>
    <w:tmpl w:val="9E6638D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966548066">
    <w:abstractNumId w:val="8"/>
  </w:num>
  <w:num w:numId="2" w16cid:durableId="1126004369">
    <w:abstractNumId w:val="16"/>
  </w:num>
  <w:num w:numId="3" w16cid:durableId="282881381">
    <w:abstractNumId w:val="14"/>
  </w:num>
  <w:num w:numId="4" w16cid:durableId="1931696073">
    <w:abstractNumId w:val="13"/>
  </w:num>
  <w:num w:numId="5" w16cid:durableId="1216351299">
    <w:abstractNumId w:val="18"/>
  </w:num>
  <w:num w:numId="6" w16cid:durableId="1447968500">
    <w:abstractNumId w:val="7"/>
  </w:num>
  <w:num w:numId="7" w16cid:durableId="297927660">
    <w:abstractNumId w:val="6"/>
  </w:num>
  <w:num w:numId="8" w16cid:durableId="935362098">
    <w:abstractNumId w:val="5"/>
  </w:num>
  <w:num w:numId="9" w16cid:durableId="1129208816">
    <w:abstractNumId w:val="4"/>
  </w:num>
  <w:num w:numId="10" w16cid:durableId="767579656">
    <w:abstractNumId w:val="3"/>
  </w:num>
  <w:num w:numId="11" w16cid:durableId="25374485">
    <w:abstractNumId w:val="2"/>
  </w:num>
  <w:num w:numId="12" w16cid:durableId="1180510265">
    <w:abstractNumId w:val="1"/>
  </w:num>
  <w:num w:numId="13" w16cid:durableId="745499603">
    <w:abstractNumId w:val="0"/>
  </w:num>
  <w:num w:numId="14" w16cid:durableId="918828763">
    <w:abstractNumId w:val="9"/>
  </w:num>
  <w:num w:numId="15" w16cid:durableId="1630352936">
    <w:abstractNumId w:val="11"/>
  </w:num>
  <w:num w:numId="16" w16cid:durableId="1478523312">
    <w:abstractNumId w:val="19"/>
  </w:num>
  <w:num w:numId="17" w16cid:durableId="252713811">
    <w:abstractNumId w:val="12"/>
  </w:num>
  <w:num w:numId="18" w16cid:durableId="806897561">
    <w:abstractNumId w:val="15"/>
  </w:num>
  <w:num w:numId="19" w16cid:durableId="1985890486">
    <w:abstractNumId w:val="10"/>
  </w:num>
  <w:num w:numId="20" w16cid:durableId="31865247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SortMethod w:val="000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9F"/>
    <w:rsid w:val="0000505E"/>
    <w:rsid w:val="00005E0B"/>
    <w:rsid w:val="0001265B"/>
    <w:rsid w:val="00016E63"/>
    <w:rsid w:val="00021E5F"/>
    <w:rsid w:val="00025797"/>
    <w:rsid w:val="00027276"/>
    <w:rsid w:val="00030708"/>
    <w:rsid w:val="00041731"/>
    <w:rsid w:val="000438AE"/>
    <w:rsid w:val="000442B9"/>
    <w:rsid w:val="0004456A"/>
    <w:rsid w:val="00051B36"/>
    <w:rsid w:val="0005531A"/>
    <w:rsid w:val="00057D5B"/>
    <w:rsid w:val="0007431E"/>
    <w:rsid w:val="00084604"/>
    <w:rsid w:val="00092298"/>
    <w:rsid w:val="000931E2"/>
    <w:rsid w:val="00094FA9"/>
    <w:rsid w:val="0009704C"/>
    <w:rsid w:val="000A731C"/>
    <w:rsid w:val="000A79A7"/>
    <w:rsid w:val="000B0CC6"/>
    <w:rsid w:val="000B6B2E"/>
    <w:rsid w:val="000C14A0"/>
    <w:rsid w:val="000C4DE3"/>
    <w:rsid w:val="000C5ED2"/>
    <w:rsid w:val="000C797E"/>
    <w:rsid w:val="000C7DB1"/>
    <w:rsid w:val="000D2687"/>
    <w:rsid w:val="000D724C"/>
    <w:rsid w:val="000E0836"/>
    <w:rsid w:val="00103328"/>
    <w:rsid w:val="00107238"/>
    <w:rsid w:val="001073DF"/>
    <w:rsid w:val="0011019A"/>
    <w:rsid w:val="001103CF"/>
    <w:rsid w:val="001141EA"/>
    <w:rsid w:val="00114585"/>
    <w:rsid w:val="001171AB"/>
    <w:rsid w:val="00117A1A"/>
    <w:rsid w:val="001219CA"/>
    <w:rsid w:val="00122738"/>
    <w:rsid w:val="00123577"/>
    <w:rsid w:val="00123D6E"/>
    <w:rsid w:val="001310C7"/>
    <w:rsid w:val="00131BC4"/>
    <w:rsid w:val="00132056"/>
    <w:rsid w:val="0013323E"/>
    <w:rsid w:val="001363E6"/>
    <w:rsid w:val="00136EDA"/>
    <w:rsid w:val="00136FDC"/>
    <w:rsid w:val="001413CD"/>
    <w:rsid w:val="00141788"/>
    <w:rsid w:val="00142F6D"/>
    <w:rsid w:val="00143524"/>
    <w:rsid w:val="001531CC"/>
    <w:rsid w:val="0015360B"/>
    <w:rsid w:val="00153DB2"/>
    <w:rsid w:val="001550AC"/>
    <w:rsid w:val="0016673B"/>
    <w:rsid w:val="00176392"/>
    <w:rsid w:val="00177FA2"/>
    <w:rsid w:val="00185E53"/>
    <w:rsid w:val="00186902"/>
    <w:rsid w:val="0019240A"/>
    <w:rsid w:val="00196531"/>
    <w:rsid w:val="001A0F69"/>
    <w:rsid w:val="001A1B73"/>
    <w:rsid w:val="001A2DDF"/>
    <w:rsid w:val="001A5FD0"/>
    <w:rsid w:val="001A77CD"/>
    <w:rsid w:val="001B37E7"/>
    <w:rsid w:val="001B3D7D"/>
    <w:rsid w:val="001C2917"/>
    <w:rsid w:val="001C2E7F"/>
    <w:rsid w:val="001C373C"/>
    <w:rsid w:val="001C5522"/>
    <w:rsid w:val="001C691B"/>
    <w:rsid w:val="001D24E4"/>
    <w:rsid w:val="001E04F5"/>
    <w:rsid w:val="001E5760"/>
    <w:rsid w:val="001E79E7"/>
    <w:rsid w:val="001F3274"/>
    <w:rsid w:val="001F5B19"/>
    <w:rsid w:val="001F7118"/>
    <w:rsid w:val="0020096A"/>
    <w:rsid w:val="00205213"/>
    <w:rsid w:val="00210FF3"/>
    <w:rsid w:val="002126AB"/>
    <w:rsid w:val="00212F40"/>
    <w:rsid w:val="00214993"/>
    <w:rsid w:val="00217F04"/>
    <w:rsid w:val="00220309"/>
    <w:rsid w:val="002210F1"/>
    <w:rsid w:val="00222644"/>
    <w:rsid w:val="002253A9"/>
    <w:rsid w:val="0022680B"/>
    <w:rsid w:val="0023390D"/>
    <w:rsid w:val="00234697"/>
    <w:rsid w:val="00234ADB"/>
    <w:rsid w:val="00243305"/>
    <w:rsid w:val="00256ABD"/>
    <w:rsid w:val="00260762"/>
    <w:rsid w:val="00265EF6"/>
    <w:rsid w:val="00266E52"/>
    <w:rsid w:val="00267982"/>
    <w:rsid w:val="00270013"/>
    <w:rsid w:val="00277B0C"/>
    <w:rsid w:val="00277C51"/>
    <w:rsid w:val="002811E1"/>
    <w:rsid w:val="00281264"/>
    <w:rsid w:val="00282B87"/>
    <w:rsid w:val="00283320"/>
    <w:rsid w:val="002871AF"/>
    <w:rsid w:val="00290D33"/>
    <w:rsid w:val="00291F77"/>
    <w:rsid w:val="002960F4"/>
    <w:rsid w:val="002A1FB0"/>
    <w:rsid w:val="002A2FD4"/>
    <w:rsid w:val="002A680E"/>
    <w:rsid w:val="002A7602"/>
    <w:rsid w:val="002A7F0F"/>
    <w:rsid w:val="002B2008"/>
    <w:rsid w:val="002B20C0"/>
    <w:rsid w:val="002C035B"/>
    <w:rsid w:val="002C1313"/>
    <w:rsid w:val="002C3C9A"/>
    <w:rsid w:val="002C3DD2"/>
    <w:rsid w:val="002C7AD5"/>
    <w:rsid w:val="002E24A8"/>
    <w:rsid w:val="002E2FC6"/>
    <w:rsid w:val="002E6795"/>
    <w:rsid w:val="002E6F20"/>
    <w:rsid w:val="002F2A2D"/>
    <w:rsid w:val="002F51FE"/>
    <w:rsid w:val="00304E70"/>
    <w:rsid w:val="00305BB0"/>
    <w:rsid w:val="003067AC"/>
    <w:rsid w:val="00306D02"/>
    <w:rsid w:val="00310A3F"/>
    <w:rsid w:val="00314C8F"/>
    <w:rsid w:val="003215CC"/>
    <w:rsid w:val="0032424A"/>
    <w:rsid w:val="00326271"/>
    <w:rsid w:val="00330CEB"/>
    <w:rsid w:val="00335E63"/>
    <w:rsid w:val="00336E89"/>
    <w:rsid w:val="00337C17"/>
    <w:rsid w:val="00343A53"/>
    <w:rsid w:val="00346BEF"/>
    <w:rsid w:val="00356BB4"/>
    <w:rsid w:val="00361A30"/>
    <w:rsid w:val="00361E85"/>
    <w:rsid w:val="00361EC0"/>
    <w:rsid w:val="00363221"/>
    <w:rsid w:val="003638F7"/>
    <w:rsid w:val="00363A0B"/>
    <w:rsid w:val="00363DDA"/>
    <w:rsid w:val="00367766"/>
    <w:rsid w:val="00370EF7"/>
    <w:rsid w:val="003735E4"/>
    <w:rsid w:val="003744BC"/>
    <w:rsid w:val="00375293"/>
    <w:rsid w:val="00380B57"/>
    <w:rsid w:val="00384225"/>
    <w:rsid w:val="00386922"/>
    <w:rsid w:val="0039163A"/>
    <w:rsid w:val="0039366E"/>
    <w:rsid w:val="00395430"/>
    <w:rsid w:val="003A5277"/>
    <w:rsid w:val="003A6E83"/>
    <w:rsid w:val="003B086F"/>
    <w:rsid w:val="003B2B66"/>
    <w:rsid w:val="003B35E6"/>
    <w:rsid w:val="003B3D99"/>
    <w:rsid w:val="003B436B"/>
    <w:rsid w:val="003B4B86"/>
    <w:rsid w:val="003B6ABE"/>
    <w:rsid w:val="003C57A1"/>
    <w:rsid w:val="003C6212"/>
    <w:rsid w:val="003D0C1D"/>
    <w:rsid w:val="003D1219"/>
    <w:rsid w:val="003D26C4"/>
    <w:rsid w:val="003D2F20"/>
    <w:rsid w:val="003F0F67"/>
    <w:rsid w:val="003F2042"/>
    <w:rsid w:val="003F30F3"/>
    <w:rsid w:val="003F3B87"/>
    <w:rsid w:val="003F49C6"/>
    <w:rsid w:val="003F5C64"/>
    <w:rsid w:val="00401668"/>
    <w:rsid w:val="0040199C"/>
    <w:rsid w:val="0040573E"/>
    <w:rsid w:val="00405CFF"/>
    <w:rsid w:val="00421254"/>
    <w:rsid w:val="00421AE1"/>
    <w:rsid w:val="00421B40"/>
    <w:rsid w:val="00422525"/>
    <w:rsid w:val="00424D4A"/>
    <w:rsid w:val="004253E3"/>
    <w:rsid w:val="00431F28"/>
    <w:rsid w:val="00432F4C"/>
    <w:rsid w:val="004352C2"/>
    <w:rsid w:val="0044549D"/>
    <w:rsid w:val="00446430"/>
    <w:rsid w:val="00453BE4"/>
    <w:rsid w:val="004542A9"/>
    <w:rsid w:val="004573E2"/>
    <w:rsid w:val="00457AEA"/>
    <w:rsid w:val="00463EB0"/>
    <w:rsid w:val="004701EC"/>
    <w:rsid w:val="00474BB0"/>
    <w:rsid w:val="00475565"/>
    <w:rsid w:val="00476257"/>
    <w:rsid w:val="0047693F"/>
    <w:rsid w:val="00480677"/>
    <w:rsid w:val="0048281B"/>
    <w:rsid w:val="00483D9A"/>
    <w:rsid w:val="004868D6"/>
    <w:rsid w:val="00490365"/>
    <w:rsid w:val="004909DC"/>
    <w:rsid w:val="00491800"/>
    <w:rsid w:val="004919FE"/>
    <w:rsid w:val="00492EC0"/>
    <w:rsid w:val="004A04F2"/>
    <w:rsid w:val="004A1C87"/>
    <w:rsid w:val="004A5FB1"/>
    <w:rsid w:val="004B017E"/>
    <w:rsid w:val="004B5A3B"/>
    <w:rsid w:val="004C1213"/>
    <w:rsid w:val="004C3671"/>
    <w:rsid w:val="004C690F"/>
    <w:rsid w:val="004D33C7"/>
    <w:rsid w:val="004D7563"/>
    <w:rsid w:val="004E30C5"/>
    <w:rsid w:val="004E5016"/>
    <w:rsid w:val="004E5694"/>
    <w:rsid w:val="004F1A9A"/>
    <w:rsid w:val="004F2E27"/>
    <w:rsid w:val="004F4F03"/>
    <w:rsid w:val="005147F8"/>
    <w:rsid w:val="00515A80"/>
    <w:rsid w:val="00516EF9"/>
    <w:rsid w:val="005210A8"/>
    <w:rsid w:val="005237EF"/>
    <w:rsid w:val="00524777"/>
    <w:rsid w:val="00531ACA"/>
    <w:rsid w:val="00537512"/>
    <w:rsid w:val="00550130"/>
    <w:rsid w:val="005527F0"/>
    <w:rsid w:val="00561BCA"/>
    <w:rsid w:val="00561C78"/>
    <w:rsid w:val="00573392"/>
    <w:rsid w:val="00574A33"/>
    <w:rsid w:val="005755FD"/>
    <w:rsid w:val="00580FD7"/>
    <w:rsid w:val="00591EA7"/>
    <w:rsid w:val="005B2502"/>
    <w:rsid w:val="005B4E44"/>
    <w:rsid w:val="005C018F"/>
    <w:rsid w:val="005C08F1"/>
    <w:rsid w:val="005C7C78"/>
    <w:rsid w:val="005D0A5E"/>
    <w:rsid w:val="005F4657"/>
    <w:rsid w:val="005F5261"/>
    <w:rsid w:val="005F5840"/>
    <w:rsid w:val="00600D8A"/>
    <w:rsid w:val="006017FD"/>
    <w:rsid w:val="00603B54"/>
    <w:rsid w:val="00606765"/>
    <w:rsid w:val="00606F50"/>
    <w:rsid w:val="0061422A"/>
    <w:rsid w:val="00615EC6"/>
    <w:rsid w:val="0061725E"/>
    <w:rsid w:val="00640F44"/>
    <w:rsid w:val="00652DE5"/>
    <w:rsid w:val="00655712"/>
    <w:rsid w:val="00657F6F"/>
    <w:rsid w:val="006679B0"/>
    <w:rsid w:val="00673673"/>
    <w:rsid w:val="006775E5"/>
    <w:rsid w:val="00681294"/>
    <w:rsid w:val="00685112"/>
    <w:rsid w:val="00685D51"/>
    <w:rsid w:val="00690B18"/>
    <w:rsid w:val="00690E96"/>
    <w:rsid w:val="00691963"/>
    <w:rsid w:val="00697045"/>
    <w:rsid w:val="006A1F7E"/>
    <w:rsid w:val="006A45CF"/>
    <w:rsid w:val="006A4FD2"/>
    <w:rsid w:val="006B06BA"/>
    <w:rsid w:val="006B0CF7"/>
    <w:rsid w:val="006E7CC8"/>
    <w:rsid w:val="006F2BC5"/>
    <w:rsid w:val="00701B63"/>
    <w:rsid w:val="007031D2"/>
    <w:rsid w:val="007117E6"/>
    <w:rsid w:val="00713AA2"/>
    <w:rsid w:val="00726EFE"/>
    <w:rsid w:val="0072796E"/>
    <w:rsid w:val="00735529"/>
    <w:rsid w:val="00740E7C"/>
    <w:rsid w:val="00743C1D"/>
    <w:rsid w:val="007479BE"/>
    <w:rsid w:val="00751DC3"/>
    <w:rsid w:val="0075388F"/>
    <w:rsid w:val="00762FF8"/>
    <w:rsid w:val="00763E98"/>
    <w:rsid w:val="00767E0B"/>
    <w:rsid w:val="00770571"/>
    <w:rsid w:val="00770E99"/>
    <w:rsid w:val="0077177F"/>
    <w:rsid w:val="007779A6"/>
    <w:rsid w:val="00777CE1"/>
    <w:rsid w:val="007802DB"/>
    <w:rsid w:val="00782CA8"/>
    <w:rsid w:val="00782CD9"/>
    <w:rsid w:val="00787E78"/>
    <w:rsid w:val="00790DF5"/>
    <w:rsid w:val="00790EEE"/>
    <w:rsid w:val="00791294"/>
    <w:rsid w:val="00796358"/>
    <w:rsid w:val="007A1A03"/>
    <w:rsid w:val="007A1B62"/>
    <w:rsid w:val="007A1DA0"/>
    <w:rsid w:val="007A2A9F"/>
    <w:rsid w:val="007A6B3F"/>
    <w:rsid w:val="007A78AA"/>
    <w:rsid w:val="007B2115"/>
    <w:rsid w:val="007B5885"/>
    <w:rsid w:val="007C2C38"/>
    <w:rsid w:val="007C3109"/>
    <w:rsid w:val="007C4BCC"/>
    <w:rsid w:val="007C64E0"/>
    <w:rsid w:val="007D1C6E"/>
    <w:rsid w:val="007E6ED7"/>
    <w:rsid w:val="007F7728"/>
    <w:rsid w:val="007F7CAA"/>
    <w:rsid w:val="00802656"/>
    <w:rsid w:val="008029FD"/>
    <w:rsid w:val="0080411B"/>
    <w:rsid w:val="0081229B"/>
    <w:rsid w:val="008137B2"/>
    <w:rsid w:val="00815494"/>
    <w:rsid w:val="008228C3"/>
    <w:rsid w:val="00822F1F"/>
    <w:rsid w:val="008238FE"/>
    <w:rsid w:val="00824379"/>
    <w:rsid w:val="00825942"/>
    <w:rsid w:val="00830EE6"/>
    <w:rsid w:val="0083107F"/>
    <w:rsid w:val="008344CA"/>
    <w:rsid w:val="008354BA"/>
    <w:rsid w:val="00835556"/>
    <w:rsid w:val="00837979"/>
    <w:rsid w:val="008401C4"/>
    <w:rsid w:val="00841333"/>
    <w:rsid w:val="00842A48"/>
    <w:rsid w:val="008514FE"/>
    <w:rsid w:val="00851C46"/>
    <w:rsid w:val="0085379B"/>
    <w:rsid w:val="00857DE7"/>
    <w:rsid w:val="00862234"/>
    <w:rsid w:val="00867167"/>
    <w:rsid w:val="00872DAB"/>
    <w:rsid w:val="0087388C"/>
    <w:rsid w:val="0087662D"/>
    <w:rsid w:val="00880BBE"/>
    <w:rsid w:val="00887891"/>
    <w:rsid w:val="00893A8B"/>
    <w:rsid w:val="00895BDA"/>
    <w:rsid w:val="008A0D03"/>
    <w:rsid w:val="008A5F9E"/>
    <w:rsid w:val="008A5FBF"/>
    <w:rsid w:val="008B5129"/>
    <w:rsid w:val="008B5A3B"/>
    <w:rsid w:val="008C1DBA"/>
    <w:rsid w:val="008C1F26"/>
    <w:rsid w:val="008C37FF"/>
    <w:rsid w:val="008C39A0"/>
    <w:rsid w:val="008C3FA1"/>
    <w:rsid w:val="008C59BD"/>
    <w:rsid w:val="008C685D"/>
    <w:rsid w:val="008D2D26"/>
    <w:rsid w:val="008D34B9"/>
    <w:rsid w:val="008D3AD0"/>
    <w:rsid w:val="008D5043"/>
    <w:rsid w:val="008D58CD"/>
    <w:rsid w:val="008D718F"/>
    <w:rsid w:val="008E1C3C"/>
    <w:rsid w:val="008E682B"/>
    <w:rsid w:val="008F3152"/>
    <w:rsid w:val="008F7EAC"/>
    <w:rsid w:val="00904565"/>
    <w:rsid w:val="009068A1"/>
    <w:rsid w:val="009075F6"/>
    <w:rsid w:val="00914927"/>
    <w:rsid w:val="00916500"/>
    <w:rsid w:val="009169B7"/>
    <w:rsid w:val="00916BDF"/>
    <w:rsid w:val="009178BC"/>
    <w:rsid w:val="00921315"/>
    <w:rsid w:val="00931226"/>
    <w:rsid w:val="00933183"/>
    <w:rsid w:val="00941C69"/>
    <w:rsid w:val="00942851"/>
    <w:rsid w:val="00945EE9"/>
    <w:rsid w:val="00950432"/>
    <w:rsid w:val="00950FE2"/>
    <w:rsid w:val="009534E7"/>
    <w:rsid w:val="00956C67"/>
    <w:rsid w:val="00960B2D"/>
    <w:rsid w:val="00964371"/>
    <w:rsid w:val="00967ADC"/>
    <w:rsid w:val="00974167"/>
    <w:rsid w:val="00980D19"/>
    <w:rsid w:val="00980FA3"/>
    <w:rsid w:val="009848CD"/>
    <w:rsid w:val="0099065E"/>
    <w:rsid w:val="009958E4"/>
    <w:rsid w:val="009A2213"/>
    <w:rsid w:val="009A4E70"/>
    <w:rsid w:val="009A5E5B"/>
    <w:rsid w:val="009B514C"/>
    <w:rsid w:val="009C0371"/>
    <w:rsid w:val="009C1941"/>
    <w:rsid w:val="009C4D6B"/>
    <w:rsid w:val="009D1044"/>
    <w:rsid w:val="009D2AE0"/>
    <w:rsid w:val="009D3296"/>
    <w:rsid w:val="009D485D"/>
    <w:rsid w:val="009D54AC"/>
    <w:rsid w:val="009E2DD8"/>
    <w:rsid w:val="009F02E9"/>
    <w:rsid w:val="009F186D"/>
    <w:rsid w:val="00A00E3D"/>
    <w:rsid w:val="00A03301"/>
    <w:rsid w:val="00A07553"/>
    <w:rsid w:val="00A07B67"/>
    <w:rsid w:val="00A11363"/>
    <w:rsid w:val="00A138D3"/>
    <w:rsid w:val="00A17BC2"/>
    <w:rsid w:val="00A324A0"/>
    <w:rsid w:val="00A35527"/>
    <w:rsid w:val="00A44DF1"/>
    <w:rsid w:val="00A4546F"/>
    <w:rsid w:val="00A51BB6"/>
    <w:rsid w:val="00A5318D"/>
    <w:rsid w:val="00A54365"/>
    <w:rsid w:val="00A73F65"/>
    <w:rsid w:val="00A75439"/>
    <w:rsid w:val="00A7567E"/>
    <w:rsid w:val="00A842C0"/>
    <w:rsid w:val="00A85D7D"/>
    <w:rsid w:val="00A866F0"/>
    <w:rsid w:val="00A87BC2"/>
    <w:rsid w:val="00A97B2F"/>
    <w:rsid w:val="00AA43D2"/>
    <w:rsid w:val="00AA54B7"/>
    <w:rsid w:val="00AB01FE"/>
    <w:rsid w:val="00AB615F"/>
    <w:rsid w:val="00AC0179"/>
    <w:rsid w:val="00AC504D"/>
    <w:rsid w:val="00AC7873"/>
    <w:rsid w:val="00AD1151"/>
    <w:rsid w:val="00AD21E9"/>
    <w:rsid w:val="00AD4C70"/>
    <w:rsid w:val="00AD5822"/>
    <w:rsid w:val="00AD5D95"/>
    <w:rsid w:val="00AE07AD"/>
    <w:rsid w:val="00AE1B04"/>
    <w:rsid w:val="00AE58EB"/>
    <w:rsid w:val="00AE7462"/>
    <w:rsid w:val="00AF0D9C"/>
    <w:rsid w:val="00AF19F1"/>
    <w:rsid w:val="00AF2A58"/>
    <w:rsid w:val="00AF2E3F"/>
    <w:rsid w:val="00AF3103"/>
    <w:rsid w:val="00AF5D07"/>
    <w:rsid w:val="00AF60C1"/>
    <w:rsid w:val="00B00655"/>
    <w:rsid w:val="00B04603"/>
    <w:rsid w:val="00B04F3F"/>
    <w:rsid w:val="00B10AA1"/>
    <w:rsid w:val="00B12EC9"/>
    <w:rsid w:val="00B13914"/>
    <w:rsid w:val="00B14DC1"/>
    <w:rsid w:val="00B15AE7"/>
    <w:rsid w:val="00B160F0"/>
    <w:rsid w:val="00B167B5"/>
    <w:rsid w:val="00B220DF"/>
    <w:rsid w:val="00B30C73"/>
    <w:rsid w:val="00B321CB"/>
    <w:rsid w:val="00B33B7A"/>
    <w:rsid w:val="00B37467"/>
    <w:rsid w:val="00B441D0"/>
    <w:rsid w:val="00B465EF"/>
    <w:rsid w:val="00B50553"/>
    <w:rsid w:val="00B513FC"/>
    <w:rsid w:val="00B51FE2"/>
    <w:rsid w:val="00B61190"/>
    <w:rsid w:val="00B62DCB"/>
    <w:rsid w:val="00B63BB5"/>
    <w:rsid w:val="00B66075"/>
    <w:rsid w:val="00B77E77"/>
    <w:rsid w:val="00B77FB3"/>
    <w:rsid w:val="00B80AF7"/>
    <w:rsid w:val="00B87935"/>
    <w:rsid w:val="00B91464"/>
    <w:rsid w:val="00B93421"/>
    <w:rsid w:val="00BA2B2B"/>
    <w:rsid w:val="00BA3A1B"/>
    <w:rsid w:val="00BA56E3"/>
    <w:rsid w:val="00BB312F"/>
    <w:rsid w:val="00BC4B69"/>
    <w:rsid w:val="00BC6E04"/>
    <w:rsid w:val="00BD0B0E"/>
    <w:rsid w:val="00BE469D"/>
    <w:rsid w:val="00BF084D"/>
    <w:rsid w:val="00BF1F3F"/>
    <w:rsid w:val="00BF3E35"/>
    <w:rsid w:val="00BF4563"/>
    <w:rsid w:val="00BF709B"/>
    <w:rsid w:val="00C03BEA"/>
    <w:rsid w:val="00C03CA5"/>
    <w:rsid w:val="00C043ED"/>
    <w:rsid w:val="00C10719"/>
    <w:rsid w:val="00C15086"/>
    <w:rsid w:val="00C225B5"/>
    <w:rsid w:val="00C314CB"/>
    <w:rsid w:val="00C34C52"/>
    <w:rsid w:val="00C44159"/>
    <w:rsid w:val="00C4577A"/>
    <w:rsid w:val="00C46947"/>
    <w:rsid w:val="00C5595E"/>
    <w:rsid w:val="00C55C79"/>
    <w:rsid w:val="00C60699"/>
    <w:rsid w:val="00C61396"/>
    <w:rsid w:val="00C633DE"/>
    <w:rsid w:val="00C63853"/>
    <w:rsid w:val="00C66473"/>
    <w:rsid w:val="00C7120D"/>
    <w:rsid w:val="00C74E71"/>
    <w:rsid w:val="00C77F9D"/>
    <w:rsid w:val="00C856BC"/>
    <w:rsid w:val="00C86148"/>
    <w:rsid w:val="00C8722C"/>
    <w:rsid w:val="00C87488"/>
    <w:rsid w:val="00C9608B"/>
    <w:rsid w:val="00C96755"/>
    <w:rsid w:val="00C96FB1"/>
    <w:rsid w:val="00CA02CC"/>
    <w:rsid w:val="00CA196D"/>
    <w:rsid w:val="00CB4D70"/>
    <w:rsid w:val="00CC0441"/>
    <w:rsid w:val="00CC27A9"/>
    <w:rsid w:val="00CC5F78"/>
    <w:rsid w:val="00CD2364"/>
    <w:rsid w:val="00CE076D"/>
    <w:rsid w:val="00CE0F70"/>
    <w:rsid w:val="00CE1047"/>
    <w:rsid w:val="00CE3FD9"/>
    <w:rsid w:val="00CF0DCB"/>
    <w:rsid w:val="00CF5B56"/>
    <w:rsid w:val="00D0039C"/>
    <w:rsid w:val="00D01950"/>
    <w:rsid w:val="00D104A6"/>
    <w:rsid w:val="00D14DC2"/>
    <w:rsid w:val="00D16CC3"/>
    <w:rsid w:val="00D16D5E"/>
    <w:rsid w:val="00D25764"/>
    <w:rsid w:val="00D27DA0"/>
    <w:rsid w:val="00D348CD"/>
    <w:rsid w:val="00D401E2"/>
    <w:rsid w:val="00D51FB0"/>
    <w:rsid w:val="00D55914"/>
    <w:rsid w:val="00D60F6D"/>
    <w:rsid w:val="00D61008"/>
    <w:rsid w:val="00D6425D"/>
    <w:rsid w:val="00D67875"/>
    <w:rsid w:val="00D71704"/>
    <w:rsid w:val="00D734BF"/>
    <w:rsid w:val="00D76038"/>
    <w:rsid w:val="00D8161F"/>
    <w:rsid w:val="00D838F0"/>
    <w:rsid w:val="00D877A2"/>
    <w:rsid w:val="00D908EA"/>
    <w:rsid w:val="00D969FB"/>
    <w:rsid w:val="00DA1566"/>
    <w:rsid w:val="00DB3FBA"/>
    <w:rsid w:val="00DB63D8"/>
    <w:rsid w:val="00DB7FFD"/>
    <w:rsid w:val="00DC4473"/>
    <w:rsid w:val="00DD0429"/>
    <w:rsid w:val="00DD36C6"/>
    <w:rsid w:val="00DD7265"/>
    <w:rsid w:val="00DD7D2B"/>
    <w:rsid w:val="00DE0A50"/>
    <w:rsid w:val="00DE35E4"/>
    <w:rsid w:val="00DE61D7"/>
    <w:rsid w:val="00DE7ACF"/>
    <w:rsid w:val="00DF104E"/>
    <w:rsid w:val="00DF4DB5"/>
    <w:rsid w:val="00DF77AC"/>
    <w:rsid w:val="00DF7871"/>
    <w:rsid w:val="00E0179F"/>
    <w:rsid w:val="00E141AF"/>
    <w:rsid w:val="00E21127"/>
    <w:rsid w:val="00E21F23"/>
    <w:rsid w:val="00E22DF3"/>
    <w:rsid w:val="00E23628"/>
    <w:rsid w:val="00E23C46"/>
    <w:rsid w:val="00E319C5"/>
    <w:rsid w:val="00E34741"/>
    <w:rsid w:val="00E34C9E"/>
    <w:rsid w:val="00E35AA3"/>
    <w:rsid w:val="00E36B9D"/>
    <w:rsid w:val="00E37C32"/>
    <w:rsid w:val="00E37E4F"/>
    <w:rsid w:val="00E4272E"/>
    <w:rsid w:val="00E44ACC"/>
    <w:rsid w:val="00E45B16"/>
    <w:rsid w:val="00E46638"/>
    <w:rsid w:val="00E51933"/>
    <w:rsid w:val="00E53EB3"/>
    <w:rsid w:val="00E549D0"/>
    <w:rsid w:val="00E54D56"/>
    <w:rsid w:val="00E551C5"/>
    <w:rsid w:val="00E551D2"/>
    <w:rsid w:val="00E56598"/>
    <w:rsid w:val="00E6038E"/>
    <w:rsid w:val="00E73D2D"/>
    <w:rsid w:val="00E74E54"/>
    <w:rsid w:val="00E777E5"/>
    <w:rsid w:val="00E82BF1"/>
    <w:rsid w:val="00E83D3C"/>
    <w:rsid w:val="00E92D1D"/>
    <w:rsid w:val="00E96FD9"/>
    <w:rsid w:val="00EA3184"/>
    <w:rsid w:val="00EA3357"/>
    <w:rsid w:val="00EA403C"/>
    <w:rsid w:val="00EB359A"/>
    <w:rsid w:val="00EB668B"/>
    <w:rsid w:val="00EB6B9F"/>
    <w:rsid w:val="00EC08B7"/>
    <w:rsid w:val="00EC0BE2"/>
    <w:rsid w:val="00EC1F37"/>
    <w:rsid w:val="00ED063A"/>
    <w:rsid w:val="00ED4B53"/>
    <w:rsid w:val="00ED6294"/>
    <w:rsid w:val="00ED6952"/>
    <w:rsid w:val="00ED720C"/>
    <w:rsid w:val="00EE5C4E"/>
    <w:rsid w:val="00EE60B6"/>
    <w:rsid w:val="00EE64AD"/>
    <w:rsid w:val="00EF1090"/>
    <w:rsid w:val="00EF3F5C"/>
    <w:rsid w:val="00EF5311"/>
    <w:rsid w:val="00EF6859"/>
    <w:rsid w:val="00F07B3A"/>
    <w:rsid w:val="00F10C28"/>
    <w:rsid w:val="00F11FA7"/>
    <w:rsid w:val="00F1671F"/>
    <w:rsid w:val="00F24D71"/>
    <w:rsid w:val="00F25C20"/>
    <w:rsid w:val="00F352F8"/>
    <w:rsid w:val="00F40623"/>
    <w:rsid w:val="00F43B72"/>
    <w:rsid w:val="00F44E64"/>
    <w:rsid w:val="00F4548F"/>
    <w:rsid w:val="00F55D0F"/>
    <w:rsid w:val="00F5689B"/>
    <w:rsid w:val="00F57A82"/>
    <w:rsid w:val="00F7592F"/>
    <w:rsid w:val="00F76348"/>
    <w:rsid w:val="00F80AEB"/>
    <w:rsid w:val="00F81F5B"/>
    <w:rsid w:val="00F82E4B"/>
    <w:rsid w:val="00F8586A"/>
    <w:rsid w:val="00F870BF"/>
    <w:rsid w:val="00F9191D"/>
    <w:rsid w:val="00F93281"/>
    <w:rsid w:val="00F967CA"/>
    <w:rsid w:val="00FB01A9"/>
    <w:rsid w:val="00FB031E"/>
    <w:rsid w:val="00FB0331"/>
    <w:rsid w:val="00FB6C85"/>
    <w:rsid w:val="00FD1ADB"/>
    <w:rsid w:val="00FD2385"/>
    <w:rsid w:val="00FD2710"/>
    <w:rsid w:val="00FD4BA4"/>
    <w:rsid w:val="00FE18AC"/>
    <w:rsid w:val="00FF1C84"/>
    <w:rsid w:val="00FF27C1"/>
    <w:rsid w:val="00FF5008"/>
    <w:rsid w:val="00FF5C83"/>
    <w:rsid w:val="00FF5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EFD41"/>
  <w15:docId w15:val="{A970DDCE-A319-4E66-8F6E-CA2BCAF9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semiHidden="1" w:uiPriority="0" w:unhideWhenUsed="1"/>
    <w:lsdException w:name="toc 9" w:semiHidden="1" w:uiPriority="0" w:unhideWhenUsed="1"/>
    <w:lsdException w:name="Normal Indent" w:semiHidden="1"/>
    <w:lsdException w:name="footnote text" w:unhideWhenUsed="1" w:qFormat="1"/>
    <w:lsdException w:name="annotation text" w:semiHidden="1" w:uiPriority="0" w:unhideWhenUsed="1"/>
    <w:lsdException w:name="header" w:unhideWhenUsed="1"/>
    <w:lsdException w:name="footer" w:unhideWhenUsed="1"/>
    <w:lsdException w:name="index heading" w:semiHidden="1"/>
    <w:lsdException w:name="caption" w:semiHidden="1" w:uiPriority="35" w:qFormat="1"/>
    <w:lsdException w:name="table of figures" w:semiHidden="1" w:unhideWhenUsed="1" w:qFormat="1"/>
    <w:lsdException w:name="envelope address" w:semiHidden="1"/>
    <w:lsdException w:name="envelope return" w:semiHidden="1"/>
    <w:lsdException w:name="footnote reference" w:unhideWhenUsed="1" w:qFormat="1"/>
    <w:lsdException w:name="annotation reference" w:semiHidden="1" w:unhideWhenUsed="1"/>
    <w:lsdException w:name="line number" w:semiHidden="1" w:unhideWhenUsed="1"/>
    <w:lsdException w:name="page number" w:semiHidden="1" w:uiPriority="0"/>
    <w:lsdException w:name="endnote reference" w:semiHidden="1"/>
    <w:lsdException w:name="endnote text" w:semiHidden="1"/>
    <w:lsdException w:name="table of authorities" w:semiHidden="1" w:unhideWhenUsed="1"/>
    <w:lsdException w:name="macro" w:semiHidden="1"/>
    <w:lsdException w:name="toa heading" w:semiHidden="1" w:unhideWhenUsed="1"/>
    <w:lsdException w:name="List" w:semiHidden="1"/>
    <w:lsdException w:name="List Bullet" w:unhideWhenUsed="1" w:qFormat="1"/>
    <w:lsdException w:name="List Number"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uiPriority="0" w:unhideWhenUsed="1" w:qFormat="1"/>
    <w:lsdException w:name="Body Text Indent" w:unhideWhenUsed="1"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semiHidden/>
    <w:rsid w:val="008A5F9E"/>
    <w:pPr>
      <w:spacing w:after="0" w:line="240" w:lineRule="auto"/>
    </w:pPr>
    <w:rPr>
      <w:rFonts w:ascii="Times New Roman" w:hAnsi="Times New Roman"/>
    </w:rPr>
  </w:style>
  <w:style w:type="paragraph" w:styleId="Heading1">
    <w:name w:val="heading 1"/>
    <w:basedOn w:val="Normal"/>
    <w:next w:val="BodyText"/>
    <w:link w:val="Heading1Char"/>
    <w:uiPriority w:val="9"/>
    <w:qFormat/>
    <w:rsid w:val="002E6F20"/>
    <w:pPr>
      <w:keepNext/>
      <w:keepLines/>
      <w:numPr>
        <w:numId w:val="14"/>
      </w:numPr>
      <w:spacing w:before="400"/>
      <w:outlineLvl w:val="0"/>
    </w:pPr>
    <w:rPr>
      <w:rFonts w:ascii="Arial" w:eastAsiaTheme="majorEastAsia" w:hAnsi="Arial" w:cstheme="majorBidi"/>
      <w:b/>
      <w:caps/>
      <w:sz w:val="32"/>
      <w:szCs w:val="32"/>
    </w:rPr>
  </w:style>
  <w:style w:type="paragraph" w:styleId="Heading2">
    <w:name w:val="heading 2"/>
    <w:basedOn w:val="Heading1"/>
    <w:next w:val="BodyText"/>
    <w:link w:val="Heading2Char"/>
    <w:uiPriority w:val="9"/>
    <w:qFormat/>
    <w:rsid w:val="002E6F20"/>
    <w:pPr>
      <w:numPr>
        <w:ilvl w:val="1"/>
      </w:numPr>
      <w:spacing w:before="300"/>
      <w:outlineLvl w:val="1"/>
    </w:pPr>
    <w:rPr>
      <w:rFonts w:cs="Arial"/>
      <w:caps w:val="0"/>
    </w:rPr>
  </w:style>
  <w:style w:type="paragraph" w:styleId="Heading3">
    <w:name w:val="heading 3"/>
    <w:basedOn w:val="Heading2"/>
    <w:next w:val="BodyText"/>
    <w:link w:val="Heading3Char"/>
    <w:uiPriority w:val="9"/>
    <w:qFormat/>
    <w:rsid w:val="001531CC"/>
    <w:pPr>
      <w:numPr>
        <w:ilvl w:val="2"/>
      </w:numPr>
      <w:spacing w:before="240"/>
      <w:outlineLvl w:val="2"/>
    </w:pPr>
    <w:rPr>
      <w:i/>
      <w:sz w:val="28"/>
      <w:szCs w:val="28"/>
    </w:rPr>
  </w:style>
  <w:style w:type="paragraph" w:styleId="Heading4">
    <w:name w:val="heading 4"/>
    <w:basedOn w:val="Heading3"/>
    <w:next w:val="BodyText"/>
    <w:link w:val="Heading4Char"/>
    <w:uiPriority w:val="9"/>
    <w:qFormat/>
    <w:rsid w:val="001531CC"/>
    <w:pPr>
      <w:numPr>
        <w:ilvl w:val="3"/>
      </w:numPr>
      <w:tabs>
        <w:tab w:val="left" w:pos="1350"/>
      </w:tabs>
      <w:outlineLvl w:val="3"/>
    </w:pPr>
    <w:rPr>
      <w:i w:val="0"/>
      <w:caps/>
      <w:sz w:val="24"/>
      <w:szCs w:val="24"/>
    </w:rPr>
  </w:style>
  <w:style w:type="paragraph" w:styleId="Heading5">
    <w:name w:val="heading 5"/>
    <w:basedOn w:val="Heading4"/>
    <w:next w:val="BodyText"/>
    <w:link w:val="Heading5Char"/>
    <w:uiPriority w:val="9"/>
    <w:qFormat/>
    <w:rsid w:val="003D2F20"/>
    <w:pPr>
      <w:numPr>
        <w:ilvl w:val="4"/>
      </w:numPr>
      <w:tabs>
        <w:tab w:val="clear" w:pos="1350"/>
        <w:tab w:val="left" w:pos="1530"/>
      </w:tabs>
      <w:spacing w:before="220"/>
      <w:outlineLvl w:val="4"/>
    </w:pPr>
    <w:rPr>
      <w:caps w:val="0"/>
    </w:rPr>
  </w:style>
  <w:style w:type="paragraph" w:styleId="Heading6">
    <w:name w:val="heading 6"/>
    <w:basedOn w:val="Heading5"/>
    <w:next w:val="BodyText"/>
    <w:link w:val="Heading6Char"/>
    <w:uiPriority w:val="9"/>
    <w:qFormat/>
    <w:rsid w:val="002E6F20"/>
    <w:pPr>
      <w:numPr>
        <w:ilvl w:val="5"/>
      </w:numPr>
      <w:tabs>
        <w:tab w:val="clear" w:pos="1530"/>
      </w:tabs>
      <w:outlineLvl w:val="5"/>
    </w:pPr>
    <w:rPr>
      <w:i/>
      <w:sz w:val="22"/>
      <w:szCs w:val="22"/>
    </w:rPr>
  </w:style>
  <w:style w:type="paragraph" w:styleId="Heading7">
    <w:name w:val="heading 7"/>
    <w:next w:val="BodyText"/>
    <w:link w:val="Heading7Char"/>
    <w:uiPriority w:val="9"/>
    <w:qFormat/>
    <w:rsid w:val="002E6F20"/>
    <w:pPr>
      <w:keepNext/>
      <w:keepLines/>
      <w:spacing w:before="220" w:after="0" w:line="240" w:lineRule="auto"/>
      <w:outlineLvl w:val="6"/>
    </w:pPr>
    <w:rPr>
      <w:rFonts w:ascii="Arial" w:eastAsiaTheme="majorEastAsia" w:hAnsi="Arial" w:cs="Times New Roman"/>
      <w:caps/>
    </w:rPr>
  </w:style>
  <w:style w:type="paragraph" w:styleId="Heading8">
    <w:name w:val="heading 8"/>
    <w:next w:val="BodyText"/>
    <w:link w:val="Heading8Char"/>
    <w:uiPriority w:val="9"/>
    <w:qFormat/>
    <w:rsid w:val="002E6F20"/>
    <w:pPr>
      <w:keepNext/>
      <w:keepLines/>
      <w:spacing w:before="220" w:after="0" w:line="240" w:lineRule="auto"/>
      <w:outlineLvl w:val="7"/>
    </w:pPr>
    <w:rPr>
      <w:rFonts w:ascii="Arial" w:eastAsiaTheme="majorEastAsia" w:hAnsi="Arial" w:cs="Times New Roman"/>
    </w:rPr>
  </w:style>
  <w:style w:type="paragraph" w:styleId="Heading9">
    <w:name w:val="heading 9"/>
    <w:next w:val="BodyText"/>
    <w:link w:val="Heading9Char"/>
    <w:uiPriority w:val="9"/>
    <w:qFormat/>
    <w:rsid w:val="002E6F20"/>
    <w:pPr>
      <w:keepNext/>
      <w:keepLines/>
      <w:spacing w:before="220" w:after="0" w:line="240" w:lineRule="auto"/>
      <w:outlineLvl w:val="8"/>
    </w:pPr>
    <w:rPr>
      <w:rFonts w:ascii="Arial" w:eastAsiaTheme="majorEastAsia" w:hAnsi="Arial"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C37FF"/>
    <w:pPr>
      <w:pBdr>
        <w:bottom w:val="single" w:sz="4" w:space="1" w:color="000000" w:themeColor="text1"/>
      </w:pBdr>
      <w:tabs>
        <w:tab w:val="center" w:pos="4680"/>
        <w:tab w:val="right" w:pos="9360"/>
      </w:tabs>
    </w:pPr>
    <w:rPr>
      <w:rFonts w:ascii="Arial" w:hAnsi="Arial"/>
      <w:i/>
      <w:sz w:val="18"/>
    </w:rPr>
  </w:style>
  <w:style w:type="character" w:customStyle="1" w:styleId="HeaderChar">
    <w:name w:val="Header Char"/>
    <w:basedOn w:val="DefaultParagraphFont"/>
    <w:link w:val="Header"/>
    <w:uiPriority w:val="99"/>
    <w:rsid w:val="008C37FF"/>
    <w:rPr>
      <w:rFonts w:ascii="Arial" w:hAnsi="Arial"/>
      <w:i/>
      <w:sz w:val="18"/>
    </w:rPr>
  </w:style>
  <w:style w:type="paragraph" w:styleId="Footer">
    <w:name w:val="footer"/>
    <w:basedOn w:val="Normal"/>
    <w:link w:val="FooterChar"/>
    <w:uiPriority w:val="99"/>
    <w:rsid w:val="00C77F9D"/>
    <w:pPr>
      <w:pBdr>
        <w:top w:val="single" w:sz="4" w:space="1" w:color="000000" w:themeColor="text1"/>
      </w:pBdr>
      <w:tabs>
        <w:tab w:val="center" w:pos="4680"/>
        <w:tab w:val="right" w:pos="9360"/>
      </w:tabs>
      <w:jc w:val="center"/>
    </w:pPr>
    <w:rPr>
      <w:rFonts w:ascii="Arial" w:hAnsi="Arial"/>
      <w:sz w:val="18"/>
    </w:rPr>
  </w:style>
  <w:style w:type="character" w:customStyle="1" w:styleId="FooterChar">
    <w:name w:val="Footer Char"/>
    <w:basedOn w:val="DefaultParagraphFont"/>
    <w:link w:val="Footer"/>
    <w:uiPriority w:val="99"/>
    <w:rsid w:val="00C77F9D"/>
    <w:rPr>
      <w:rFonts w:ascii="Arial" w:hAnsi="Arial"/>
      <w:sz w:val="18"/>
    </w:rPr>
  </w:style>
  <w:style w:type="paragraph" w:styleId="FootnoteText">
    <w:name w:val="footnote text"/>
    <w:basedOn w:val="Normal"/>
    <w:link w:val="FootnoteTextChar"/>
    <w:uiPriority w:val="99"/>
    <w:unhideWhenUsed/>
    <w:qFormat/>
    <w:rsid w:val="00222644"/>
    <w:rPr>
      <w:sz w:val="18"/>
      <w:szCs w:val="20"/>
    </w:rPr>
  </w:style>
  <w:style w:type="character" w:customStyle="1" w:styleId="FootnoteTextChar">
    <w:name w:val="Footnote Text Char"/>
    <w:basedOn w:val="DefaultParagraphFont"/>
    <w:link w:val="FootnoteText"/>
    <w:uiPriority w:val="99"/>
    <w:rsid w:val="008C37FF"/>
    <w:rPr>
      <w:rFonts w:ascii="Times New Roman" w:hAnsi="Times New Roman"/>
      <w:sz w:val="18"/>
      <w:szCs w:val="20"/>
    </w:rPr>
  </w:style>
  <w:style w:type="paragraph" w:styleId="BodyText">
    <w:name w:val="Body Text"/>
    <w:link w:val="BodyTextChar"/>
    <w:qFormat/>
    <w:rsid w:val="00E777E5"/>
    <w:pPr>
      <w:spacing w:before="220" w:after="0" w:line="240" w:lineRule="auto"/>
    </w:pPr>
    <w:rPr>
      <w:rFonts w:ascii="Times New Roman" w:hAnsi="Times New Roman"/>
    </w:rPr>
  </w:style>
  <w:style w:type="character" w:customStyle="1" w:styleId="BodyTextChar">
    <w:name w:val="Body Text Char"/>
    <w:basedOn w:val="DefaultParagraphFont"/>
    <w:link w:val="BodyText"/>
    <w:rsid w:val="00E777E5"/>
    <w:rPr>
      <w:rFonts w:ascii="Times New Roman" w:hAnsi="Times New Roman"/>
    </w:rPr>
  </w:style>
  <w:style w:type="character" w:customStyle="1" w:styleId="Heading1Char">
    <w:name w:val="Heading 1 Char"/>
    <w:basedOn w:val="DefaultParagraphFont"/>
    <w:link w:val="Heading1"/>
    <w:uiPriority w:val="9"/>
    <w:rsid w:val="002E6F20"/>
    <w:rPr>
      <w:rFonts w:ascii="Arial" w:eastAsiaTheme="majorEastAsia" w:hAnsi="Arial" w:cstheme="majorBidi"/>
      <w:b/>
      <w:caps/>
      <w:sz w:val="32"/>
      <w:szCs w:val="32"/>
    </w:rPr>
  </w:style>
  <w:style w:type="character" w:customStyle="1" w:styleId="Heading2Char">
    <w:name w:val="Heading 2 Char"/>
    <w:basedOn w:val="DefaultParagraphFont"/>
    <w:link w:val="Heading2"/>
    <w:uiPriority w:val="9"/>
    <w:rsid w:val="002E6F20"/>
    <w:rPr>
      <w:rFonts w:ascii="Arial" w:eastAsiaTheme="majorEastAsia" w:hAnsi="Arial" w:cs="Arial"/>
      <w:b/>
      <w:sz w:val="32"/>
      <w:szCs w:val="32"/>
    </w:rPr>
  </w:style>
  <w:style w:type="character" w:customStyle="1" w:styleId="Heading3Char">
    <w:name w:val="Heading 3 Char"/>
    <w:basedOn w:val="DefaultParagraphFont"/>
    <w:link w:val="Heading3"/>
    <w:uiPriority w:val="9"/>
    <w:rsid w:val="001531CC"/>
    <w:rPr>
      <w:rFonts w:ascii="Arial" w:eastAsiaTheme="majorEastAsia" w:hAnsi="Arial" w:cs="Arial"/>
      <w:b/>
      <w:i/>
      <w:sz w:val="28"/>
      <w:szCs w:val="28"/>
    </w:rPr>
  </w:style>
  <w:style w:type="character" w:customStyle="1" w:styleId="Heading4Char">
    <w:name w:val="Heading 4 Char"/>
    <w:basedOn w:val="DefaultParagraphFont"/>
    <w:link w:val="Heading4"/>
    <w:uiPriority w:val="9"/>
    <w:rsid w:val="001531CC"/>
    <w:rPr>
      <w:rFonts w:ascii="Arial" w:eastAsiaTheme="majorEastAsia" w:hAnsi="Arial" w:cs="Arial"/>
      <w:b/>
      <w:caps/>
      <w:sz w:val="24"/>
      <w:szCs w:val="24"/>
    </w:rPr>
  </w:style>
  <w:style w:type="character" w:customStyle="1" w:styleId="Heading5Char">
    <w:name w:val="Heading 5 Char"/>
    <w:basedOn w:val="DefaultParagraphFont"/>
    <w:link w:val="Heading5"/>
    <w:uiPriority w:val="9"/>
    <w:rsid w:val="003D2F20"/>
    <w:rPr>
      <w:rFonts w:ascii="Arial" w:eastAsiaTheme="majorEastAsia" w:hAnsi="Arial" w:cs="Arial"/>
      <w:b/>
      <w:sz w:val="24"/>
      <w:szCs w:val="24"/>
    </w:rPr>
  </w:style>
  <w:style w:type="character" w:customStyle="1" w:styleId="Heading6Char">
    <w:name w:val="Heading 6 Char"/>
    <w:basedOn w:val="DefaultParagraphFont"/>
    <w:link w:val="Heading6"/>
    <w:uiPriority w:val="9"/>
    <w:rsid w:val="002E6F20"/>
    <w:rPr>
      <w:rFonts w:ascii="Arial" w:eastAsiaTheme="majorEastAsia" w:hAnsi="Arial" w:cs="Arial"/>
      <w:b/>
      <w:i/>
    </w:rPr>
  </w:style>
  <w:style w:type="character" w:customStyle="1" w:styleId="Heading7Char">
    <w:name w:val="Heading 7 Char"/>
    <w:basedOn w:val="DefaultParagraphFont"/>
    <w:link w:val="Heading7"/>
    <w:uiPriority w:val="9"/>
    <w:rsid w:val="002E6F20"/>
    <w:rPr>
      <w:rFonts w:ascii="Arial" w:eastAsiaTheme="majorEastAsia" w:hAnsi="Arial" w:cs="Times New Roman"/>
      <w:caps/>
    </w:rPr>
  </w:style>
  <w:style w:type="paragraph" w:customStyle="1" w:styleId="CoverPreparedForByLine">
    <w:name w:val="Cover Prepared For/By Line"/>
    <w:basedOn w:val="Normal"/>
    <w:uiPriority w:val="2"/>
    <w:rsid w:val="00657F6F"/>
    <w:pPr>
      <w:widowControl w:val="0"/>
      <w:autoSpaceDE w:val="0"/>
      <w:autoSpaceDN w:val="0"/>
      <w:adjustRightInd w:val="0"/>
      <w:spacing w:before="360" w:after="80" w:line="288" w:lineRule="auto"/>
      <w:ind w:right="-2538"/>
      <w:textAlignment w:val="center"/>
    </w:pPr>
    <w:rPr>
      <w:rFonts w:ascii="Arial Narrow" w:eastAsiaTheme="minorEastAsia" w:hAnsi="Arial Narrow" w:cs="Arial"/>
      <w:bCs/>
      <w:caps/>
      <w:sz w:val="20"/>
      <w:szCs w:val="20"/>
    </w:rPr>
  </w:style>
  <w:style w:type="paragraph" w:styleId="List">
    <w:name w:val="List"/>
    <w:basedOn w:val="BodyText"/>
    <w:uiPriority w:val="99"/>
    <w:semiHidden/>
    <w:rsid w:val="00950432"/>
    <w:pPr>
      <w:spacing w:before="120"/>
      <w:ind w:left="360" w:hanging="360"/>
    </w:pPr>
  </w:style>
  <w:style w:type="paragraph" w:styleId="List2">
    <w:name w:val="List 2"/>
    <w:basedOn w:val="List"/>
    <w:uiPriority w:val="99"/>
    <w:semiHidden/>
    <w:rsid w:val="0099065E"/>
    <w:pPr>
      <w:ind w:left="720"/>
    </w:pPr>
  </w:style>
  <w:style w:type="paragraph" w:customStyle="1" w:styleId="TitlePgTitle">
    <w:name w:val="Title Pg Title"/>
    <w:qFormat/>
    <w:rsid w:val="00E37C32"/>
    <w:pPr>
      <w:spacing w:after="100" w:line="240" w:lineRule="auto"/>
      <w:jc w:val="center"/>
    </w:pPr>
    <w:rPr>
      <w:rFonts w:ascii="Arial" w:hAnsi="Arial" w:cs="Arial"/>
      <w:b/>
      <w:caps/>
      <w:sz w:val="32"/>
      <w:szCs w:val="32"/>
    </w:rPr>
  </w:style>
  <w:style w:type="paragraph" w:customStyle="1" w:styleId="TitlePgPreparedFororBy">
    <w:name w:val="Title Pg Prepared For or By"/>
    <w:qFormat/>
    <w:rsid w:val="00CD2364"/>
    <w:pPr>
      <w:spacing w:line="240" w:lineRule="auto"/>
      <w:jc w:val="center"/>
    </w:pPr>
    <w:rPr>
      <w:rFonts w:ascii="Arial" w:hAnsi="Arial" w:cs="Arial"/>
    </w:rPr>
  </w:style>
  <w:style w:type="paragraph" w:customStyle="1" w:styleId="TitlePgCompanyName">
    <w:name w:val="Title Pg Company Name"/>
    <w:qFormat/>
    <w:rsid w:val="00CD2364"/>
    <w:pPr>
      <w:spacing w:after="0" w:line="240" w:lineRule="auto"/>
      <w:jc w:val="center"/>
    </w:pPr>
    <w:rPr>
      <w:rFonts w:ascii="Arial" w:hAnsi="Arial" w:cs="Arial"/>
      <w:b/>
    </w:rPr>
  </w:style>
  <w:style w:type="paragraph" w:customStyle="1" w:styleId="TitlePgDetails">
    <w:name w:val="Title Pg Details"/>
    <w:rsid w:val="00CD2364"/>
    <w:pPr>
      <w:spacing w:after="0" w:line="240" w:lineRule="auto"/>
      <w:jc w:val="center"/>
    </w:pPr>
    <w:rPr>
      <w:rFonts w:ascii="Arial" w:hAnsi="Arial" w:cs="Arial"/>
    </w:rPr>
  </w:style>
  <w:style w:type="paragraph" w:customStyle="1" w:styleId="Contents">
    <w:name w:val="Contents"/>
    <w:semiHidden/>
    <w:qFormat/>
    <w:rsid w:val="00DD7D2B"/>
    <w:pPr>
      <w:spacing w:after="20" w:line="240" w:lineRule="auto"/>
      <w:jc w:val="center"/>
    </w:pPr>
    <w:rPr>
      <w:rFonts w:ascii="Arial" w:hAnsi="Arial" w:cs="Arial"/>
      <w:b/>
      <w:caps/>
      <w:sz w:val="28"/>
    </w:rPr>
  </w:style>
  <w:style w:type="paragraph" w:styleId="TOC1">
    <w:name w:val="toc 1"/>
    <w:basedOn w:val="Normal"/>
    <w:next w:val="Normal"/>
    <w:uiPriority w:val="39"/>
    <w:rsid w:val="003F2042"/>
    <w:pPr>
      <w:keepLines/>
      <w:widowControl w:val="0"/>
      <w:tabs>
        <w:tab w:val="left" w:pos="360"/>
        <w:tab w:val="right" w:leader="dot" w:pos="9360"/>
      </w:tabs>
      <w:spacing w:before="100"/>
      <w:ind w:left="360" w:right="547" w:hanging="360"/>
    </w:pPr>
    <w:rPr>
      <w:rFonts w:ascii="Times New Roman Bold" w:eastAsia="Times New Roman" w:hAnsi="Times New Roman Bold" w:cs="Times New Roman"/>
      <w:b/>
      <w:szCs w:val="24"/>
    </w:rPr>
  </w:style>
  <w:style w:type="paragraph" w:styleId="TOC2">
    <w:name w:val="toc 2"/>
    <w:basedOn w:val="Normal"/>
    <w:next w:val="Normal"/>
    <w:uiPriority w:val="39"/>
    <w:rsid w:val="00640F44"/>
    <w:pPr>
      <w:tabs>
        <w:tab w:val="left" w:pos="900"/>
        <w:tab w:val="right" w:leader="dot" w:pos="9360"/>
      </w:tabs>
      <w:spacing w:before="40"/>
      <w:ind w:left="900" w:right="547" w:hanging="540"/>
    </w:pPr>
    <w:rPr>
      <w:rFonts w:eastAsia="Times New Roman" w:cs="Times New Roman"/>
      <w:noProof/>
      <w:szCs w:val="24"/>
    </w:rPr>
  </w:style>
  <w:style w:type="paragraph" w:styleId="TOC3">
    <w:name w:val="toc 3"/>
    <w:basedOn w:val="Normal"/>
    <w:next w:val="Normal"/>
    <w:uiPriority w:val="39"/>
    <w:rsid w:val="00640F44"/>
    <w:pPr>
      <w:tabs>
        <w:tab w:val="left" w:pos="1440"/>
        <w:tab w:val="right" w:leader="dot" w:pos="9360"/>
      </w:tabs>
      <w:ind w:left="1440" w:right="547" w:hanging="720"/>
    </w:pPr>
    <w:rPr>
      <w:rFonts w:eastAsia="Times New Roman" w:cs="Times New Roman"/>
      <w:noProof/>
      <w:szCs w:val="28"/>
    </w:rPr>
  </w:style>
  <w:style w:type="paragraph" w:styleId="TOC4">
    <w:name w:val="toc 4"/>
    <w:basedOn w:val="Normal"/>
    <w:next w:val="Normal"/>
    <w:unhideWhenUsed/>
    <w:rsid w:val="00F9191D"/>
    <w:pPr>
      <w:tabs>
        <w:tab w:val="right" w:leader="dot" w:pos="9360"/>
      </w:tabs>
      <w:ind w:left="1080" w:right="547"/>
    </w:pPr>
    <w:rPr>
      <w:rFonts w:eastAsia="Times New Roman" w:cs="Times New Roman"/>
      <w:bCs/>
    </w:rPr>
  </w:style>
  <w:style w:type="paragraph" w:styleId="TOC5">
    <w:name w:val="toc 5"/>
    <w:basedOn w:val="Normal"/>
    <w:next w:val="Normal"/>
    <w:semiHidden/>
    <w:rsid w:val="00F9191D"/>
    <w:pPr>
      <w:tabs>
        <w:tab w:val="right" w:leader="dot" w:pos="9360"/>
      </w:tabs>
      <w:ind w:left="1440" w:right="547"/>
    </w:pPr>
    <w:rPr>
      <w:rFonts w:eastAsia="Times New Roman" w:cs="Times New Roman"/>
      <w:szCs w:val="24"/>
    </w:rPr>
  </w:style>
  <w:style w:type="character" w:styleId="FootnoteReference">
    <w:name w:val="footnote reference"/>
    <w:basedOn w:val="DefaultParagraphFont"/>
    <w:uiPriority w:val="99"/>
    <w:unhideWhenUsed/>
    <w:qFormat/>
    <w:rsid w:val="007779A6"/>
    <w:rPr>
      <w:rFonts w:ascii="Times New Roman" w:hAnsi="Times New Roman"/>
      <w:sz w:val="22"/>
      <w:vertAlign w:val="superscript"/>
    </w:rPr>
  </w:style>
  <w:style w:type="character" w:styleId="CommentReference">
    <w:name w:val="annotation reference"/>
    <w:basedOn w:val="DefaultParagraphFont"/>
    <w:uiPriority w:val="99"/>
    <w:semiHidden/>
    <w:rsid w:val="007779A6"/>
    <w:rPr>
      <w:sz w:val="16"/>
      <w:szCs w:val="16"/>
    </w:rPr>
  </w:style>
  <w:style w:type="paragraph" w:customStyle="1" w:styleId="ExecSumAbstract">
    <w:name w:val="Exec Sum / Abstract"/>
    <w:next w:val="BodyText"/>
    <w:qFormat/>
    <w:rsid w:val="00E37C32"/>
    <w:pPr>
      <w:spacing w:after="20"/>
      <w:jc w:val="center"/>
      <w:outlineLvl w:val="0"/>
    </w:pPr>
    <w:rPr>
      <w:rFonts w:ascii="Arial" w:hAnsi="Arial"/>
      <w:b/>
      <w:caps/>
      <w:sz w:val="32"/>
      <w:szCs w:val="32"/>
    </w:rPr>
  </w:style>
  <w:style w:type="paragraph" w:customStyle="1" w:styleId="ProjectAbstract">
    <w:name w:val="Project Abstract"/>
    <w:basedOn w:val="ExecSumAbstract"/>
    <w:semiHidden/>
    <w:qFormat/>
    <w:rsid w:val="002F2A2D"/>
    <w:pPr>
      <w:spacing w:line="240" w:lineRule="auto"/>
    </w:pPr>
  </w:style>
  <w:style w:type="paragraph" w:styleId="ListNumber">
    <w:name w:val="List Number"/>
    <w:basedOn w:val="BodyText"/>
    <w:uiPriority w:val="99"/>
    <w:semiHidden/>
    <w:qFormat/>
    <w:rsid w:val="0099065E"/>
    <w:pPr>
      <w:numPr>
        <w:numId w:val="4"/>
      </w:numPr>
      <w:spacing w:before="120"/>
    </w:pPr>
  </w:style>
  <w:style w:type="paragraph" w:styleId="ListBullet">
    <w:name w:val="List Bullet"/>
    <w:basedOn w:val="BodyText"/>
    <w:uiPriority w:val="99"/>
    <w:semiHidden/>
    <w:qFormat/>
    <w:rsid w:val="0099065E"/>
    <w:pPr>
      <w:numPr>
        <w:numId w:val="3"/>
      </w:numPr>
      <w:spacing w:before="120"/>
    </w:pPr>
  </w:style>
  <w:style w:type="paragraph" w:customStyle="1" w:styleId="FigurePlace">
    <w:name w:val="Figure Place"/>
    <w:next w:val="FigureCaption"/>
    <w:qFormat/>
    <w:rsid w:val="00AF0D9C"/>
    <w:pPr>
      <w:keepNext/>
      <w:keepLines/>
      <w:spacing w:before="220" w:after="60" w:line="240" w:lineRule="auto"/>
      <w:jc w:val="center"/>
    </w:pPr>
    <w:rPr>
      <w:rFonts w:ascii="Arial" w:eastAsia="Times New Roman" w:hAnsi="Arial" w:cs="Times New Roman"/>
      <w:bCs/>
      <w:sz w:val="20"/>
      <w:szCs w:val="20"/>
    </w:rPr>
  </w:style>
  <w:style w:type="paragraph" w:customStyle="1" w:styleId="FigureCaption">
    <w:name w:val="Figure Caption"/>
    <w:next w:val="BodyText"/>
    <w:qFormat/>
    <w:rsid w:val="00960B2D"/>
    <w:pPr>
      <w:keepLines/>
      <w:spacing w:before="60" w:after="360" w:line="240" w:lineRule="auto"/>
    </w:pPr>
    <w:rPr>
      <w:rFonts w:ascii="Arial" w:hAnsi="Arial"/>
      <w:b/>
      <w:sz w:val="20"/>
    </w:rPr>
  </w:style>
  <w:style w:type="paragraph" w:styleId="CommentText">
    <w:name w:val="annotation text"/>
    <w:basedOn w:val="Normal"/>
    <w:link w:val="CommentTextChar"/>
    <w:rsid w:val="007779A6"/>
    <w:rPr>
      <w:sz w:val="20"/>
      <w:szCs w:val="20"/>
    </w:rPr>
  </w:style>
  <w:style w:type="table" w:styleId="TableGrid">
    <w:name w:val="Table Grid"/>
    <w:basedOn w:val="TableNormal"/>
    <w:uiPriority w:val="59"/>
    <w:rsid w:val="00C96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960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3DDA"/>
    <w:rPr>
      <w:rFonts w:ascii="Segoe UI" w:hAnsi="Segoe UI" w:cs="Segoe UI"/>
      <w:sz w:val="18"/>
      <w:szCs w:val="18"/>
    </w:rPr>
  </w:style>
  <w:style w:type="paragraph" w:customStyle="1" w:styleId="TableTitle">
    <w:name w:val="Table Title"/>
    <w:qFormat/>
    <w:rsid w:val="00960B2D"/>
    <w:pPr>
      <w:keepNext/>
      <w:keepLines/>
      <w:spacing w:before="360" w:after="120" w:line="240" w:lineRule="auto"/>
    </w:pPr>
    <w:rPr>
      <w:rFonts w:ascii="Arial" w:eastAsia="Times New Roman" w:hAnsi="Arial" w:cs="Times New Roman"/>
      <w:b/>
      <w:bCs/>
      <w:sz w:val="20"/>
      <w:szCs w:val="20"/>
    </w:rPr>
  </w:style>
  <w:style w:type="character" w:customStyle="1" w:styleId="CommentTextChar">
    <w:name w:val="Comment Text Char"/>
    <w:basedOn w:val="DefaultParagraphFont"/>
    <w:link w:val="CommentText"/>
    <w:rsid w:val="0005531A"/>
    <w:rPr>
      <w:rFonts w:ascii="Times New Roman" w:hAnsi="Times New Roman"/>
      <w:sz w:val="20"/>
      <w:szCs w:val="20"/>
    </w:rPr>
  </w:style>
  <w:style w:type="paragraph" w:customStyle="1" w:styleId="TableNote">
    <w:name w:val="Table Note"/>
    <w:rsid w:val="00177FA2"/>
    <w:pPr>
      <w:spacing w:before="40" w:after="0" w:line="240" w:lineRule="auto"/>
    </w:pPr>
    <w:rPr>
      <w:rFonts w:ascii="Arial" w:eastAsia="Times New Roman" w:hAnsi="Arial" w:cs="Arial"/>
      <w:sz w:val="14"/>
      <w:szCs w:val="24"/>
    </w:rPr>
  </w:style>
  <w:style w:type="paragraph" w:customStyle="1" w:styleId="TableHeading">
    <w:name w:val="Table Heading"/>
    <w:qFormat/>
    <w:rsid w:val="00AF0D9C"/>
    <w:pPr>
      <w:keepNext/>
      <w:keepLines/>
      <w:spacing w:before="120" w:after="120" w:line="240" w:lineRule="auto"/>
    </w:pPr>
    <w:rPr>
      <w:rFonts w:ascii="Arial" w:eastAsia="Times New Roman" w:hAnsi="Arial" w:cs="Arial"/>
      <w:b/>
      <w:bCs/>
      <w:sz w:val="16"/>
      <w:szCs w:val="20"/>
    </w:rPr>
  </w:style>
  <w:style w:type="character" w:styleId="Hyperlink">
    <w:name w:val="Hyperlink"/>
    <w:basedOn w:val="DefaultParagraphFont"/>
    <w:uiPriority w:val="99"/>
    <w:rsid w:val="00B15AE7"/>
    <w:rPr>
      <w:color w:val="0563C1" w:themeColor="hyperlink"/>
      <w:u w:val="single"/>
    </w:rPr>
  </w:style>
  <w:style w:type="paragraph" w:styleId="TableofFigures">
    <w:name w:val="table of figures"/>
    <w:next w:val="BodyText"/>
    <w:uiPriority w:val="99"/>
    <w:qFormat/>
    <w:rsid w:val="00685D51"/>
    <w:pPr>
      <w:tabs>
        <w:tab w:val="left" w:pos="1051"/>
        <w:tab w:val="right" w:leader="dot" w:pos="9360"/>
      </w:tabs>
      <w:spacing w:before="20" w:after="0" w:line="240" w:lineRule="auto"/>
      <w:ind w:left="1051" w:right="547" w:hanging="1051"/>
    </w:pPr>
    <w:rPr>
      <w:rFonts w:ascii="Times New Roman" w:eastAsia="Times New Roman" w:hAnsi="Times New Roman" w:cs="Times New Roman"/>
      <w:noProof/>
      <w:szCs w:val="24"/>
    </w:rPr>
  </w:style>
  <w:style w:type="paragraph" w:styleId="TOC7">
    <w:name w:val="toc 7"/>
    <w:basedOn w:val="Normal"/>
    <w:next w:val="Normal"/>
    <w:semiHidden/>
    <w:rsid w:val="00F9191D"/>
    <w:pPr>
      <w:ind w:left="1200"/>
    </w:pPr>
    <w:rPr>
      <w:rFonts w:eastAsia="Times New Roman" w:cs="Times New Roman"/>
      <w:szCs w:val="24"/>
    </w:rPr>
  </w:style>
  <w:style w:type="paragraph" w:customStyle="1" w:styleId="TableListBullet">
    <w:name w:val="Table List Bullet"/>
    <w:rsid w:val="00690B18"/>
    <w:pPr>
      <w:numPr>
        <w:numId w:val="1"/>
      </w:numPr>
      <w:spacing w:before="20" w:after="20" w:line="240" w:lineRule="auto"/>
      <w:ind w:left="162" w:hanging="162"/>
    </w:pPr>
    <w:rPr>
      <w:rFonts w:ascii="Arial" w:hAnsi="Arial"/>
      <w:sz w:val="16"/>
    </w:rPr>
  </w:style>
  <w:style w:type="paragraph" w:customStyle="1" w:styleId="TableListNumber">
    <w:name w:val="Table List Number"/>
    <w:rsid w:val="00D67875"/>
    <w:pPr>
      <w:numPr>
        <w:numId w:val="2"/>
      </w:numPr>
      <w:spacing w:after="0" w:line="240" w:lineRule="auto"/>
      <w:ind w:left="245" w:hanging="245"/>
    </w:pPr>
    <w:rPr>
      <w:rFonts w:ascii="Arial" w:hAnsi="Arial"/>
      <w:sz w:val="16"/>
    </w:rPr>
  </w:style>
  <w:style w:type="paragraph" w:customStyle="1" w:styleId="NRReferences">
    <w:name w:val="NR References"/>
    <w:semiHidden/>
    <w:rsid w:val="00C55C79"/>
    <w:pPr>
      <w:keepLines/>
      <w:spacing w:before="220" w:after="0" w:line="240" w:lineRule="auto"/>
      <w:ind w:left="778" w:hanging="778"/>
    </w:pPr>
    <w:rPr>
      <w:rFonts w:ascii="Times New Roman" w:hAnsi="Times New Roman"/>
    </w:rPr>
  </w:style>
  <w:style w:type="paragraph" w:customStyle="1" w:styleId="EndNoteBibliography">
    <w:name w:val="EndNote Bibliography"/>
    <w:unhideWhenUsed/>
    <w:qFormat/>
    <w:rsid w:val="00C55C79"/>
    <w:pPr>
      <w:keepLines/>
      <w:tabs>
        <w:tab w:val="left" w:pos="1138"/>
      </w:tabs>
      <w:spacing w:after="180" w:line="240" w:lineRule="auto"/>
      <w:ind w:left="1166" w:hanging="806"/>
    </w:pPr>
    <w:rPr>
      <w:rFonts w:ascii="Times New Roman" w:hAnsi="Times New Roman"/>
    </w:rPr>
  </w:style>
  <w:style w:type="paragraph" w:customStyle="1" w:styleId="EndNoteBibliographyTitle">
    <w:name w:val="EndNote Bibliography Title"/>
    <w:unhideWhenUsed/>
    <w:qFormat/>
    <w:rsid w:val="00C55C79"/>
    <w:pPr>
      <w:keepNext/>
      <w:keepLines/>
      <w:spacing w:before="220" w:after="0" w:line="240" w:lineRule="auto"/>
    </w:pPr>
    <w:rPr>
      <w:rFonts w:ascii="Times New Roman" w:hAnsi="Times New Roman"/>
    </w:rPr>
  </w:style>
  <w:style w:type="paragraph" w:customStyle="1" w:styleId="Bullet1">
    <w:name w:val="Bullet 1"/>
    <w:basedOn w:val="BodyText"/>
    <w:qFormat/>
    <w:rsid w:val="004253E3"/>
    <w:pPr>
      <w:numPr>
        <w:numId w:val="5"/>
      </w:numPr>
      <w:spacing w:before="120"/>
    </w:pPr>
    <w:rPr>
      <w:rFonts w:eastAsia="Times New Roman" w:cs="Times New Roman"/>
      <w:szCs w:val="24"/>
    </w:rPr>
  </w:style>
  <w:style w:type="paragraph" w:styleId="TOC6">
    <w:name w:val="toc 6"/>
    <w:basedOn w:val="Normal"/>
    <w:next w:val="Normal"/>
    <w:semiHidden/>
    <w:rsid w:val="00F9191D"/>
    <w:pPr>
      <w:tabs>
        <w:tab w:val="right" w:leader="dot" w:pos="9360"/>
      </w:tabs>
      <w:ind w:left="1800" w:right="547"/>
    </w:pPr>
    <w:rPr>
      <w:rFonts w:eastAsia="Times New Roman" w:cs="Times New Roman"/>
      <w:szCs w:val="24"/>
    </w:rPr>
  </w:style>
  <w:style w:type="paragraph" w:styleId="TOC8">
    <w:name w:val="toc 8"/>
    <w:basedOn w:val="Normal"/>
    <w:next w:val="Normal"/>
    <w:semiHidden/>
    <w:rsid w:val="00F9191D"/>
    <w:pPr>
      <w:ind w:left="1400"/>
    </w:pPr>
    <w:rPr>
      <w:rFonts w:eastAsia="Times New Roman" w:cs="Times New Roman"/>
      <w:szCs w:val="24"/>
    </w:rPr>
  </w:style>
  <w:style w:type="paragraph" w:styleId="TOC9">
    <w:name w:val="toc 9"/>
    <w:basedOn w:val="Normal"/>
    <w:next w:val="Normal"/>
    <w:semiHidden/>
    <w:rsid w:val="00F9191D"/>
    <w:pPr>
      <w:ind w:left="1600"/>
    </w:pPr>
    <w:rPr>
      <w:rFonts w:eastAsia="Times New Roman" w:cs="Times New Roman"/>
      <w:szCs w:val="24"/>
    </w:rPr>
  </w:style>
  <w:style w:type="paragraph" w:customStyle="1" w:styleId="PageFooter">
    <w:name w:val="Page Footer"/>
    <w:semiHidden/>
    <w:qFormat/>
    <w:rsid w:val="002F2A2D"/>
    <w:pPr>
      <w:pBdr>
        <w:top w:val="single" w:sz="4" w:space="1" w:color="44546A" w:themeColor="text2"/>
      </w:pBdr>
      <w:tabs>
        <w:tab w:val="center" w:pos="4680"/>
        <w:tab w:val="right" w:pos="9360"/>
      </w:tabs>
      <w:spacing w:after="0" w:line="240" w:lineRule="auto"/>
      <w:jc w:val="center"/>
    </w:pPr>
    <w:rPr>
      <w:rFonts w:ascii="Arial" w:eastAsia="Times New Roman" w:hAnsi="Arial" w:cs="Times New Roman"/>
      <w:sz w:val="18"/>
      <w:szCs w:val="24"/>
    </w:rPr>
  </w:style>
  <w:style w:type="paragraph" w:customStyle="1" w:styleId="PageHeader">
    <w:name w:val="Page Header"/>
    <w:semiHidden/>
    <w:qFormat/>
    <w:rsid w:val="00131BC4"/>
    <w:pPr>
      <w:pBdr>
        <w:bottom w:val="single" w:sz="4" w:space="1" w:color="44546A" w:themeColor="text2"/>
      </w:pBdr>
      <w:spacing w:after="0" w:line="240" w:lineRule="auto"/>
    </w:pPr>
    <w:rPr>
      <w:rFonts w:ascii="Arial" w:eastAsia="Times New Roman" w:hAnsi="Arial" w:cs="Times New Roman"/>
      <w:i/>
      <w:sz w:val="18"/>
      <w:szCs w:val="24"/>
    </w:rPr>
  </w:style>
  <w:style w:type="paragraph" w:customStyle="1" w:styleId="TableHeadingCentered">
    <w:name w:val="Table Heading Centered"/>
    <w:basedOn w:val="TableHeading"/>
    <w:qFormat/>
    <w:rsid w:val="00131BC4"/>
    <w:pPr>
      <w:jc w:val="center"/>
    </w:pPr>
  </w:style>
  <w:style w:type="paragraph" w:customStyle="1" w:styleId="TableofAppendices">
    <w:name w:val="Table of Appendices"/>
    <w:qFormat/>
    <w:rsid w:val="00EC08B7"/>
    <w:pPr>
      <w:spacing w:after="0" w:line="240" w:lineRule="auto"/>
      <w:ind w:left="1179" w:hanging="1179"/>
    </w:pPr>
    <w:rPr>
      <w:rFonts w:ascii="Times New Roman" w:eastAsia="Times New Roman" w:hAnsi="Times New Roman" w:cs="Times New Roman"/>
      <w:noProof/>
      <w:szCs w:val="24"/>
    </w:rPr>
  </w:style>
  <w:style w:type="paragraph" w:customStyle="1" w:styleId="TableTextCentered">
    <w:name w:val="Table Text Centered"/>
    <w:qFormat/>
    <w:rsid w:val="00131BC4"/>
    <w:pPr>
      <w:spacing w:before="60" w:after="60" w:line="240" w:lineRule="auto"/>
      <w:jc w:val="center"/>
    </w:pPr>
    <w:rPr>
      <w:rFonts w:ascii="Arial" w:eastAsia="Times New Roman" w:hAnsi="Arial" w:cs="Times New Roman"/>
      <w:sz w:val="16"/>
      <w:szCs w:val="18"/>
    </w:rPr>
  </w:style>
  <w:style w:type="paragraph" w:customStyle="1" w:styleId="TableTextLeft">
    <w:name w:val="Table Text Left"/>
    <w:qFormat/>
    <w:rsid w:val="00131BC4"/>
    <w:pPr>
      <w:spacing w:before="60" w:after="60" w:line="240" w:lineRule="auto"/>
    </w:pPr>
    <w:rPr>
      <w:rFonts w:ascii="Arial" w:eastAsia="Times New Roman" w:hAnsi="Arial" w:cs="Times New Roman"/>
      <w:sz w:val="16"/>
      <w:szCs w:val="18"/>
    </w:rPr>
  </w:style>
  <w:style w:type="paragraph" w:customStyle="1" w:styleId="TableTextRight">
    <w:name w:val="Table Text Right"/>
    <w:qFormat/>
    <w:rsid w:val="00131BC4"/>
    <w:pPr>
      <w:spacing w:before="60" w:after="60" w:line="240" w:lineRule="auto"/>
      <w:jc w:val="right"/>
    </w:pPr>
    <w:rPr>
      <w:rFonts w:ascii="Arial" w:eastAsia="Times New Roman" w:hAnsi="Arial" w:cs="Times New Roman"/>
      <w:sz w:val="16"/>
      <w:szCs w:val="18"/>
    </w:rPr>
  </w:style>
  <w:style w:type="paragraph" w:styleId="CommentSubject">
    <w:name w:val="annotation subject"/>
    <w:basedOn w:val="CommentText"/>
    <w:next w:val="CommentText"/>
    <w:link w:val="CommentSubjectChar"/>
    <w:uiPriority w:val="99"/>
    <w:semiHidden/>
    <w:rsid w:val="007779A6"/>
    <w:rPr>
      <w:b/>
      <w:bCs/>
    </w:rPr>
  </w:style>
  <w:style w:type="paragraph" w:customStyle="1" w:styleId="AppFigureCaption">
    <w:name w:val="App Figure Caption"/>
    <w:basedOn w:val="FigureCaption"/>
    <w:next w:val="BodyText"/>
    <w:qFormat/>
    <w:rsid w:val="00E51933"/>
    <w:pPr>
      <w:widowControl w:val="0"/>
    </w:pPr>
    <w:rPr>
      <w:rFonts w:eastAsia="Times New Roman" w:cs="Times New Roman"/>
      <w:bCs/>
      <w:szCs w:val="20"/>
    </w:rPr>
  </w:style>
  <w:style w:type="paragraph" w:customStyle="1" w:styleId="AppHeading1">
    <w:name w:val="App Heading 1"/>
    <w:next w:val="BodyText"/>
    <w:qFormat/>
    <w:rsid w:val="00EC08B7"/>
    <w:pPr>
      <w:keepNext/>
      <w:keepLines/>
      <w:spacing w:before="400" w:after="0" w:line="240" w:lineRule="auto"/>
      <w:outlineLvl w:val="0"/>
    </w:pPr>
    <w:rPr>
      <w:rFonts w:ascii="Arial" w:eastAsia="Times New Roman" w:hAnsi="Arial" w:cs="Arial"/>
      <w:b/>
      <w:bCs/>
      <w:caps/>
      <w:color w:val="000000"/>
      <w:sz w:val="32"/>
      <w:szCs w:val="28"/>
    </w:rPr>
  </w:style>
  <w:style w:type="paragraph" w:customStyle="1" w:styleId="AppHeading2">
    <w:name w:val="App Heading 2"/>
    <w:next w:val="BodyText"/>
    <w:qFormat/>
    <w:rsid w:val="00EC08B7"/>
    <w:pPr>
      <w:keepNext/>
      <w:keepLines/>
      <w:spacing w:before="300" w:after="0" w:line="240" w:lineRule="auto"/>
      <w:outlineLvl w:val="1"/>
    </w:pPr>
    <w:rPr>
      <w:rFonts w:ascii="Arial" w:eastAsia="Times New Roman" w:hAnsi="Arial" w:cs="Arial"/>
      <w:b/>
      <w:bCs/>
      <w:iCs/>
      <w:sz w:val="32"/>
      <w:szCs w:val="28"/>
    </w:rPr>
  </w:style>
  <w:style w:type="paragraph" w:customStyle="1" w:styleId="AppHeading3">
    <w:name w:val="App Heading 3"/>
    <w:qFormat/>
    <w:rsid w:val="00EC08B7"/>
    <w:pPr>
      <w:keepNext/>
      <w:keepLines/>
      <w:spacing w:before="240" w:after="0" w:line="240" w:lineRule="auto"/>
      <w:outlineLvl w:val="2"/>
    </w:pPr>
    <w:rPr>
      <w:rFonts w:ascii="Arial" w:eastAsia="Times New Roman" w:hAnsi="Arial" w:cs="Arial"/>
      <w:b/>
      <w:bCs/>
      <w:i/>
      <w:sz w:val="28"/>
      <w:szCs w:val="26"/>
    </w:rPr>
  </w:style>
  <w:style w:type="paragraph" w:customStyle="1" w:styleId="AppHeading4">
    <w:name w:val="App Heading 4"/>
    <w:next w:val="BodyText"/>
    <w:qFormat/>
    <w:rsid w:val="00EC08B7"/>
    <w:pPr>
      <w:keepNext/>
      <w:keepLines/>
      <w:spacing w:before="240" w:after="0" w:line="240" w:lineRule="auto"/>
      <w:outlineLvl w:val="3"/>
    </w:pPr>
    <w:rPr>
      <w:rFonts w:ascii="Arial" w:eastAsia="Times New Roman" w:hAnsi="Arial" w:cs="Times New Roman"/>
      <w:b/>
      <w:bCs/>
      <w:caps/>
      <w:sz w:val="24"/>
      <w:szCs w:val="28"/>
    </w:rPr>
  </w:style>
  <w:style w:type="paragraph" w:customStyle="1" w:styleId="AppHeading5">
    <w:name w:val="App Heading 5"/>
    <w:next w:val="BodyText"/>
    <w:qFormat/>
    <w:rsid w:val="00EC08B7"/>
    <w:pPr>
      <w:spacing w:after="0" w:line="240" w:lineRule="auto"/>
      <w:ind w:left="1354" w:hanging="1354"/>
      <w:outlineLvl w:val="4"/>
    </w:pPr>
    <w:rPr>
      <w:rFonts w:ascii="Arial" w:eastAsia="Times New Roman" w:hAnsi="Arial" w:cs="Times New Roman"/>
      <w:b/>
      <w:bCs/>
      <w:iCs/>
      <w:sz w:val="24"/>
      <w:szCs w:val="26"/>
    </w:rPr>
  </w:style>
  <w:style w:type="paragraph" w:customStyle="1" w:styleId="AppTableTitle">
    <w:name w:val="App Table Title"/>
    <w:basedOn w:val="TableTitle"/>
    <w:qFormat/>
    <w:rsid w:val="00E51933"/>
  </w:style>
  <w:style w:type="paragraph" w:customStyle="1" w:styleId="NumberedList1">
    <w:name w:val="Numbered List 1"/>
    <w:basedOn w:val="BodyText"/>
    <w:qFormat/>
    <w:rsid w:val="00AC0179"/>
    <w:pPr>
      <w:numPr>
        <w:numId w:val="15"/>
      </w:numPr>
      <w:spacing w:before="120"/>
    </w:pPr>
    <w:rPr>
      <w:rFonts w:eastAsia="Times New Roman" w:cs="Times New Roman"/>
      <w:szCs w:val="20"/>
    </w:rPr>
  </w:style>
  <w:style w:type="paragraph" w:customStyle="1" w:styleId="AppCoverTitle">
    <w:name w:val="App Cover Title"/>
    <w:qFormat/>
    <w:rsid w:val="000438AE"/>
    <w:pPr>
      <w:tabs>
        <w:tab w:val="center" w:pos="4680"/>
        <w:tab w:val="left" w:pos="5040"/>
        <w:tab w:val="left" w:pos="5760"/>
        <w:tab w:val="left" w:pos="6480"/>
        <w:tab w:val="left" w:pos="7200"/>
        <w:tab w:val="left" w:pos="7920"/>
        <w:tab w:val="left" w:pos="8640"/>
      </w:tabs>
      <w:spacing w:before="3000" w:after="280" w:line="240" w:lineRule="auto"/>
      <w:jc w:val="center"/>
      <w:outlineLvl w:val="0"/>
    </w:pPr>
    <w:rPr>
      <w:rFonts w:ascii="Arial" w:eastAsia="Times New Roman" w:hAnsi="Arial" w:cs="Times New Roman"/>
      <w:b/>
      <w:bCs/>
      <w:sz w:val="28"/>
      <w:szCs w:val="24"/>
    </w:rPr>
  </w:style>
  <w:style w:type="character" w:customStyle="1" w:styleId="CommentSubjectChar">
    <w:name w:val="Comment Subject Char"/>
    <w:basedOn w:val="CommentTextChar"/>
    <w:link w:val="CommentSubject"/>
    <w:uiPriority w:val="99"/>
    <w:semiHidden/>
    <w:rsid w:val="008C37FF"/>
    <w:rPr>
      <w:rFonts w:ascii="Times New Roman" w:hAnsi="Times New Roman"/>
      <w:b/>
      <w:bCs/>
      <w:sz w:val="20"/>
      <w:szCs w:val="20"/>
    </w:rPr>
  </w:style>
  <w:style w:type="paragraph" w:customStyle="1" w:styleId="Bullet2">
    <w:name w:val="Bullet 2"/>
    <w:basedOn w:val="Bullet1"/>
    <w:qFormat/>
    <w:rsid w:val="004253E3"/>
    <w:pPr>
      <w:numPr>
        <w:ilvl w:val="1"/>
      </w:numPr>
      <w:spacing w:before="60"/>
      <w:ind w:left="1080"/>
    </w:pPr>
  </w:style>
  <w:style w:type="paragraph" w:customStyle="1" w:styleId="Bullet3">
    <w:name w:val="Bullet 3"/>
    <w:basedOn w:val="Bullet2"/>
    <w:qFormat/>
    <w:rsid w:val="004253E3"/>
    <w:pPr>
      <w:numPr>
        <w:ilvl w:val="2"/>
      </w:numPr>
      <w:ind w:left="1440"/>
    </w:pPr>
  </w:style>
  <w:style w:type="paragraph" w:styleId="BodyTextIndent">
    <w:name w:val="Body Text Indent"/>
    <w:basedOn w:val="BodyText"/>
    <w:link w:val="BodyTextIndentChar"/>
    <w:uiPriority w:val="99"/>
    <w:qFormat/>
    <w:rsid w:val="00DB3FBA"/>
    <w:pPr>
      <w:spacing w:before="120"/>
      <w:ind w:left="720" w:right="720"/>
    </w:pPr>
  </w:style>
  <w:style w:type="character" w:customStyle="1" w:styleId="BodyTextIndentChar">
    <w:name w:val="Body Text Indent Char"/>
    <w:basedOn w:val="DefaultParagraphFont"/>
    <w:link w:val="BodyTextIndent"/>
    <w:uiPriority w:val="99"/>
    <w:rsid w:val="00931226"/>
    <w:rPr>
      <w:rFonts w:ascii="Times New Roman" w:hAnsi="Times New Roman"/>
    </w:rPr>
  </w:style>
  <w:style w:type="paragraph" w:customStyle="1" w:styleId="Author">
    <w:name w:val="Author"/>
    <w:qFormat/>
    <w:rsid w:val="00F44E64"/>
    <w:pPr>
      <w:spacing w:before="300" w:after="0" w:line="240" w:lineRule="auto"/>
    </w:pPr>
    <w:rPr>
      <w:rFonts w:ascii="Arial" w:eastAsia="Times New Roman" w:hAnsi="Arial" w:cs="Arial"/>
      <w:bCs/>
      <w:color w:val="000000"/>
      <w:sz w:val="28"/>
      <w:szCs w:val="28"/>
    </w:rPr>
  </w:style>
  <w:style w:type="paragraph" w:styleId="Revision">
    <w:name w:val="Revision"/>
    <w:hidden/>
    <w:uiPriority w:val="99"/>
    <w:semiHidden/>
    <w:rsid w:val="00205213"/>
    <w:pPr>
      <w:spacing w:after="0" w:line="240" w:lineRule="auto"/>
    </w:pPr>
    <w:rPr>
      <w:rFonts w:ascii="Times New Roman" w:hAnsi="Times New Roman"/>
    </w:rPr>
  </w:style>
  <w:style w:type="character" w:customStyle="1" w:styleId="Heading8Char">
    <w:name w:val="Heading 8 Char"/>
    <w:basedOn w:val="DefaultParagraphFont"/>
    <w:link w:val="Heading8"/>
    <w:uiPriority w:val="9"/>
    <w:rsid w:val="002E6F20"/>
    <w:rPr>
      <w:rFonts w:ascii="Arial" w:eastAsiaTheme="majorEastAsia" w:hAnsi="Arial" w:cs="Times New Roman"/>
    </w:rPr>
  </w:style>
  <w:style w:type="character" w:customStyle="1" w:styleId="Heading9Char">
    <w:name w:val="Heading 9 Char"/>
    <w:basedOn w:val="DefaultParagraphFont"/>
    <w:link w:val="Heading9"/>
    <w:uiPriority w:val="9"/>
    <w:rsid w:val="002E6F20"/>
    <w:rPr>
      <w:rFonts w:ascii="Arial" w:eastAsiaTheme="majorEastAsia" w:hAnsi="Arial" w:cs="Times New Roman"/>
      <w:i/>
      <w:iCs/>
    </w:rPr>
  </w:style>
  <w:style w:type="paragraph" w:customStyle="1" w:styleId="TOCHeading1">
    <w:name w:val="TOC Heading 1"/>
    <w:next w:val="BodyText"/>
    <w:rsid w:val="00964371"/>
    <w:pPr>
      <w:spacing w:after="200"/>
      <w:jc w:val="center"/>
      <w:outlineLvl w:val="0"/>
    </w:pPr>
    <w:rPr>
      <w:rFonts w:ascii="Arial" w:hAnsi="Arial"/>
      <w:b/>
      <w:caps/>
      <w:sz w:val="32"/>
      <w:szCs w:val="32"/>
    </w:rPr>
  </w:style>
  <w:style w:type="paragraph" w:customStyle="1" w:styleId="TOCHeading2">
    <w:name w:val="TOC Heading 2"/>
    <w:next w:val="BodyText"/>
    <w:rsid w:val="00964371"/>
    <w:pPr>
      <w:keepNext/>
      <w:spacing w:before="360" w:after="200"/>
      <w:jc w:val="center"/>
      <w:outlineLvl w:val="1"/>
    </w:pPr>
    <w:rPr>
      <w:rFonts w:ascii="Arial" w:hAnsi="Arial"/>
      <w:b/>
      <w:sz w:val="28"/>
      <w:szCs w:val="28"/>
    </w:rPr>
  </w:style>
  <w:style w:type="paragraph" w:customStyle="1" w:styleId="CRReferenceAuthor">
    <w:name w:val="CR Reference Author"/>
    <w:basedOn w:val="Normal"/>
    <w:link w:val="CRReferenceAuthorChar"/>
    <w:rsid w:val="00C55C79"/>
    <w:pPr>
      <w:keepNext/>
      <w:keepLines/>
      <w:autoSpaceDE w:val="0"/>
      <w:autoSpaceDN w:val="0"/>
      <w:adjustRightInd w:val="0"/>
      <w:spacing w:before="220"/>
    </w:pPr>
    <w:rPr>
      <w:rFonts w:eastAsia="Times New Roman" w:cs="Times New Roman"/>
      <w:szCs w:val="24"/>
    </w:rPr>
  </w:style>
  <w:style w:type="paragraph" w:customStyle="1" w:styleId="CRReferenceText">
    <w:name w:val="CR Reference Text"/>
    <w:basedOn w:val="Normal"/>
    <w:link w:val="CRReferenceTextChar"/>
    <w:rsid w:val="00C55C79"/>
    <w:pPr>
      <w:keepLines/>
      <w:tabs>
        <w:tab w:val="left" w:pos="1138"/>
      </w:tabs>
      <w:autoSpaceDE w:val="0"/>
      <w:autoSpaceDN w:val="0"/>
      <w:adjustRightInd w:val="0"/>
      <w:spacing w:after="180"/>
      <w:ind w:left="1166" w:hanging="806"/>
    </w:pPr>
    <w:rPr>
      <w:rFonts w:eastAsia="Times New Roman" w:cs="Times New Roman"/>
      <w:szCs w:val="24"/>
    </w:rPr>
  </w:style>
  <w:style w:type="paragraph" w:styleId="List3">
    <w:name w:val="List 3"/>
    <w:basedOn w:val="List2"/>
    <w:uiPriority w:val="99"/>
    <w:semiHidden/>
    <w:rsid w:val="0099065E"/>
    <w:pPr>
      <w:ind w:left="1080"/>
    </w:pPr>
  </w:style>
  <w:style w:type="paragraph" w:styleId="List4">
    <w:name w:val="List 4"/>
    <w:basedOn w:val="List3"/>
    <w:uiPriority w:val="99"/>
    <w:semiHidden/>
    <w:rsid w:val="0099065E"/>
    <w:pPr>
      <w:ind w:left="1440"/>
    </w:pPr>
  </w:style>
  <w:style w:type="paragraph" w:styleId="List5">
    <w:name w:val="List 5"/>
    <w:basedOn w:val="BodyText"/>
    <w:uiPriority w:val="99"/>
    <w:semiHidden/>
    <w:rsid w:val="0099065E"/>
    <w:pPr>
      <w:ind w:left="1800" w:hanging="360"/>
    </w:pPr>
  </w:style>
  <w:style w:type="paragraph" w:styleId="ListBullet2">
    <w:name w:val="List Bullet 2"/>
    <w:basedOn w:val="ListBullet"/>
    <w:uiPriority w:val="99"/>
    <w:semiHidden/>
    <w:rsid w:val="00B66075"/>
    <w:pPr>
      <w:numPr>
        <w:numId w:val="6"/>
      </w:numPr>
      <w:spacing w:before="60"/>
    </w:pPr>
  </w:style>
  <w:style w:type="paragraph" w:styleId="ListBullet3">
    <w:name w:val="List Bullet 3"/>
    <w:basedOn w:val="ListBullet2"/>
    <w:uiPriority w:val="99"/>
    <w:semiHidden/>
    <w:rsid w:val="00942851"/>
    <w:pPr>
      <w:numPr>
        <w:numId w:val="7"/>
      </w:numPr>
      <w:ind w:left="2160"/>
    </w:pPr>
  </w:style>
  <w:style w:type="paragraph" w:styleId="ListBullet4">
    <w:name w:val="List Bullet 4"/>
    <w:basedOn w:val="ListBullet3"/>
    <w:uiPriority w:val="99"/>
    <w:semiHidden/>
    <w:rsid w:val="00942851"/>
    <w:pPr>
      <w:numPr>
        <w:numId w:val="8"/>
      </w:numPr>
      <w:ind w:left="2520"/>
    </w:pPr>
  </w:style>
  <w:style w:type="paragraph" w:styleId="ListBullet5">
    <w:name w:val="List Bullet 5"/>
    <w:basedOn w:val="ListBullet4"/>
    <w:uiPriority w:val="99"/>
    <w:semiHidden/>
    <w:rsid w:val="00942851"/>
    <w:pPr>
      <w:numPr>
        <w:numId w:val="9"/>
      </w:numPr>
      <w:ind w:left="2880"/>
    </w:pPr>
  </w:style>
  <w:style w:type="paragraph" w:styleId="ListContinue">
    <w:name w:val="List Continue"/>
    <w:basedOn w:val="Normal"/>
    <w:uiPriority w:val="99"/>
    <w:semiHidden/>
    <w:rsid w:val="0099065E"/>
    <w:pPr>
      <w:spacing w:after="120"/>
      <w:ind w:left="360"/>
    </w:pPr>
  </w:style>
  <w:style w:type="paragraph" w:customStyle="1" w:styleId="CoverClientSWCAName">
    <w:name w:val="Cover Client/SWCA Name"/>
    <w:basedOn w:val="Normal"/>
    <w:uiPriority w:val="3"/>
    <w:qFormat/>
    <w:rsid w:val="00657F6F"/>
    <w:pPr>
      <w:spacing w:before="40" w:line="288" w:lineRule="auto"/>
    </w:pPr>
    <w:rPr>
      <w:rFonts w:ascii="Arial" w:eastAsiaTheme="minorEastAsia" w:hAnsi="Arial" w:cs="Arial"/>
      <w:b/>
      <w:spacing w:val="-2"/>
      <w14:ligatures w14:val="standard"/>
    </w:rPr>
  </w:style>
  <w:style w:type="paragraph" w:styleId="ListContinue2">
    <w:name w:val="List Continue 2"/>
    <w:basedOn w:val="Normal"/>
    <w:uiPriority w:val="99"/>
    <w:semiHidden/>
    <w:rsid w:val="0099065E"/>
    <w:pPr>
      <w:spacing w:after="120"/>
      <w:ind w:left="720"/>
    </w:pPr>
  </w:style>
  <w:style w:type="paragraph" w:customStyle="1" w:styleId="CoverReportDate">
    <w:name w:val="Cover Report Date"/>
    <w:basedOn w:val="Normal"/>
    <w:uiPriority w:val="1"/>
    <w:rsid w:val="00657F6F"/>
    <w:pPr>
      <w:widowControl w:val="0"/>
      <w:autoSpaceDE w:val="0"/>
      <w:autoSpaceDN w:val="0"/>
      <w:adjustRightInd w:val="0"/>
      <w:spacing w:before="360" w:after="360" w:line="0" w:lineRule="atLeast"/>
      <w:textAlignment w:val="center"/>
    </w:pPr>
    <w:rPr>
      <w:rFonts w:ascii="Arial Narrow" w:eastAsiaTheme="minorEastAsia" w:hAnsi="Arial Narrow" w:cs="ArialNarrow-Bold"/>
      <w:b/>
      <w:bCs/>
      <w:caps/>
      <w:color w:val="000000"/>
      <w:sz w:val="24"/>
      <w:szCs w:val="24"/>
    </w:rPr>
  </w:style>
  <w:style w:type="paragraph" w:customStyle="1" w:styleId="CoverReportTitle">
    <w:name w:val="Cover Report Title"/>
    <w:basedOn w:val="Normal"/>
    <w:qFormat/>
    <w:rsid w:val="00EC08B7"/>
    <w:pPr>
      <w:widowControl w:val="0"/>
      <w:suppressAutoHyphens/>
      <w:autoSpaceDE w:val="0"/>
      <w:autoSpaceDN w:val="0"/>
      <w:adjustRightInd w:val="0"/>
      <w:spacing w:after="180" w:line="480" w:lineRule="atLeast"/>
      <w:textAlignment w:val="center"/>
      <w:outlineLvl w:val="0"/>
    </w:pPr>
    <w:rPr>
      <w:rFonts w:ascii="Arial Narrow" w:eastAsiaTheme="minorEastAsia" w:hAnsi="Arial Narrow" w:cs="ArialNarrow-Bold"/>
      <w:color w:val="000000"/>
      <w:sz w:val="48"/>
      <w:szCs w:val="36"/>
    </w:rPr>
  </w:style>
  <w:style w:type="paragraph" w:styleId="ListContinue3">
    <w:name w:val="List Continue 3"/>
    <w:basedOn w:val="Normal"/>
    <w:uiPriority w:val="99"/>
    <w:semiHidden/>
    <w:rsid w:val="0099065E"/>
    <w:pPr>
      <w:spacing w:after="120"/>
      <w:ind w:left="1080"/>
    </w:pPr>
  </w:style>
  <w:style w:type="paragraph" w:styleId="ListContinue4">
    <w:name w:val="List Continue 4"/>
    <w:basedOn w:val="Normal"/>
    <w:uiPriority w:val="99"/>
    <w:semiHidden/>
    <w:rsid w:val="0099065E"/>
    <w:pPr>
      <w:spacing w:after="120"/>
      <w:ind w:left="1440"/>
    </w:pPr>
  </w:style>
  <w:style w:type="paragraph" w:styleId="ListContinue5">
    <w:name w:val="List Continue 5"/>
    <w:basedOn w:val="Normal"/>
    <w:uiPriority w:val="99"/>
    <w:semiHidden/>
    <w:rsid w:val="0099065E"/>
    <w:pPr>
      <w:spacing w:after="120"/>
      <w:ind w:left="1800"/>
    </w:pPr>
  </w:style>
  <w:style w:type="paragraph" w:styleId="ListNumber2">
    <w:name w:val="List Number 2"/>
    <w:basedOn w:val="ListNumber"/>
    <w:uiPriority w:val="99"/>
    <w:semiHidden/>
    <w:rsid w:val="00F24D71"/>
    <w:pPr>
      <w:numPr>
        <w:numId w:val="10"/>
      </w:numPr>
      <w:ind w:left="1080"/>
    </w:pPr>
  </w:style>
  <w:style w:type="paragraph" w:styleId="ListNumber3">
    <w:name w:val="List Number 3"/>
    <w:basedOn w:val="ListNumber2"/>
    <w:uiPriority w:val="99"/>
    <w:semiHidden/>
    <w:rsid w:val="00C225B5"/>
    <w:pPr>
      <w:numPr>
        <w:numId w:val="11"/>
      </w:numPr>
      <w:spacing w:before="60"/>
      <w:ind w:left="1440"/>
    </w:pPr>
  </w:style>
  <w:style w:type="paragraph" w:styleId="ListNumber4">
    <w:name w:val="List Number 4"/>
    <w:basedOn w:val="ListNumber3"/>
    <w:uiPriority w:val="99"/>
    <w:semiHidden/>
    <w:rsid w:val="00C225B5"/>
    <w:pPr>
      <w:numPr>
        <w:numId w:val="12"/>
      </w:numPr>
      <w:ind w:left="1800"/>
    </w:pPr>
  </w:style>
  <w:style w:type="paragraph" w:styleId="ListNumber5">
    <w:name w:val="List Number 5"/>
    <w:basedOn w:val="ListNumber4"/>
    <w:uiPriority w:val="99"/>
    <w:semiHidden/>
    <w:rsid w:val="00C225B5"/>
    <w:pPr>
      <w:numPr>
        <w:numId w:val="13"/>
      </w:numPr>
      <w:ind w:left="2160"/>
    </w:pPr>
  </w:style>
  <w:style w:type="paragraph" w:styleId="ListParagraph">
    <w:name w:val="List Paragraph"/>
    <w:basedOn w:val="BodyText"/>
    <w:uiPriority w:val="34"/>
    <w:semiHidden/>
    <w:qFormat/>
    <w:rsid w:val="0099065E"/>
    <w:pPr>
      <w:ind w:left="720"/>
    </w:pPr>
  </w:style>
  <w:style w:type="paragraph" w:customStyle="1" w:styleId="CoverTopLine">
    <w:name w:val="Cover Top Line"/>
    <w:semiHidden/>
    <w:qFormat/>
    <w:rsid w:val="009E2DD8"/>
    <w:pPr>
      <w:spacing w:before="240" w:after="0" w:line="240" w:lineRule="auto"/>
      <w:ind w:left="3600" w:right="1080"/>
    </w:pPr>
    <w:rPr>
      <w:rFonts w:ascii="Arial Narrow" w:eastAsiaTheme="minorEastAsia" w:hAnsi="Arial Narrow" w:cs="ArialNarrow-Bold"/>
      <w:caps/>
      <w:color w:val="000000"/>
      <w:sz w:val="24"/>
      <w:szCs w:val="24"/>
    </w:rPr>
  </w:style>
  <w:style w:type="character" w:customStyle="1" w:styleId="ReferenceChar">
    <w:name w:val="Reference Char"/>
    <w:link w:val="Reference"/>
    <w:semiHidden/>
    <w:rsid w:val="0005531A"/>
    <w:rPr>
      <w:rFonts w:ascii="Arial" w:hAnsi="Arial"/>
      <w:sz w:val="24"/>
      <w:szCs w:val="24"/>
    </w:rPr>
  </w:style>
  <w:style w:type="paragraph" w:customStyle="1" w:styleId="Reference">
    <w:name w:val="Reference"/>
    <w:basedOn w:val="BodyText"/>
    <w:link w:val="ReferenceChar"/>
    <w:semiHidden/>
    <w:qFormat/>
    <w:rsid w:val="00457AEA"/>
    <w:pPr>
      <w:spacing w:before="0" w:after="120"/>
      <w:ind w:left="720" w:hanging="720"/>
    </w:pPr>
    <w:rPr>
      <w:rFonts w:ascii="Arial" w:hAnsi="Arial"/>
      <w:sz w:val="24"/>
      <w:szCs w:val="24"/>
    </w:rPr>
  </w:style>
  <w:style w:type="paragraph" w:customStyle="1" w:styleId="NumberedList2">
    <w:name w:val="Numbered List 2"/>
    <w:basedOn w:val="NumberedList1"/>
    <w:qFormat/>
    <w:rsid w:val="00084604"/>
    <w:pPr>
      <w:numPr>
        <w:ilvl w:val="1"/>
      </w:numPr>
      <w:spacing w:before="80"/>
    </w:pPr>
  </w:style>
  <w:style w:type="paragraph" w:customStyle="1" w:styleId="NumberedList3">
    <w:name w:val="Numbered List 3"/>
    <w:basedOn w:val="NumberedList2"/>
    <w:qFormat/>
    <w:rsid w:val="00580FD7"/>
    <w:pPr>
      <w:numPr>
        <w:ilvl w:val="2"/>
      </w:numPr>
      <w:spacing w:before="40"/>
      <w:ind w:left="2246" w:hanging="259"/>
    </w:pPr>
  </w:style>
  <w:style w:type="paragraph" w:styleId="Index1">
    <w:name w:val="index 1"/>
    <w:basedOn w:val="Normal"/>
    <w:next w:val="Normal"/>
    <w:uiPriority w:val="99"/>
    <w:semiHidden/>
    <w:rsid w:val="0005531A"/>
    <w:pPr>
      <w:ind w:left="220" w:hanging="220"/>
    </w:pPr>
  </w:style>
  <w:style w:type="paragraph" w:styleId="Index2">
    <w:name w:val="index 2"/>
    <w:basedOn w:val="Normal"/>
    <w:next w:val="Normal"/>
    <w:uiPriority w:val="99"/>
    <w:semiHidden/>
    <w:rsid w:val="0005531A"/>
    <w:pPr>
      <w:ind w:left="440" w:hanging="220"/>
    </w:pPr>
  </w:style>
  <w:style w:type="paragraph" w:styleId="Index3">
    <w:name w:val="index 3"/>
    <w:basedOn w:val="Normal"/>
    <w:next w:val="Normal"/>
    <w:uiPriority w:val="99"/>
    <w:semiHidden/>
    <w:rsid w:val="0005531A"/>
    <w:pPr>
      <w:ind w:left="660" w:hanging="220"/>
    </w:pPr>
  </w:style>
  <w:style w:type="character" w:customStyle="1" w:styleId="CRReferenceTextChar">
    <w:name w:val="CR Reference Text Char"/>
    <w:basedOn w:val="DefaultParagraphFont"/>
    <w:link w:val="CRReferenceText"/>
    <w:locked/>
    <w:rsid w:val="00C55C79"/>
    <w:rPr>
      <w:rFonts w:ascii="Times New Roman" w:eastAsia="Times New Roman" w:hAnsi="Times New Roman" w:cs="Times New Roman"/>
      <w:szCs w:val="24"/>
    </w:rPr>
  </w:style>
  <w:style w:type="character" w:customStyle="1" w:styleId="CRReferenceAuthorChar">
    <w:name w:val="CR Reference Author Char"/>
    <w:basedOn w:val="DefaultParagraphFont"/>
    <w:link w:val="CRReferenceAuthor"/>
    <w:locked/>
    <w:rsid w:val="00C55C79"/>
    <w:rPr>
      <w:rFonts w:ascii="Times New Roman" w:eastAsia="Times New Roman" w:hAnsi="Times New Roman" w:cs="Times New Roman"/>
      <w:szCs w:val="24"/>
    </w:rPr>
  </w:style>
  <w:style w:type="character" w:customStyle="1" w:styleId="NRReferenceTextChar">
    <w:name w:val="NR Reference Text Char"/>
    <w:basedOn w:val="DefaultParagraphFont"/>
    <w:link w:val="NRReferenceText"/>
    <w:locked/>
    <w:rsid w:val="00C55C79"/>
    <w:rPr>
      <w:rFonts w:ascii="Times New Roman" w:hAnsi="Times New Roman" w:cs="Calibri"/>
    </w:rPr>
  </w:style>
  <w:style w:type="paragraph" w:customStyle="1" w:styleId="NRReferenceText">
    <w:name w:val="NR Reference Text"/>
    <w:link w:val="NRReferenceTextChar"/>
    <w:rsid w:val="00C55C79"/>
    <w:pPr>
      <w:keepLines/>
      <w:autoSpaceDE w:val="0"/>
      <w:autoSpaceDN w:val="0"/>
      <w:spacing w:before="220" w:after="0" w:line="240" w:lineRule="auto"/>
      <w:ind w:left="806" w:hanging="806"/>
    </w:pPr>
    <w:rPr>
      <w:rFonts w:ascii="Times New Roman" w:hAnsi="Times New Roman" w:cs="Calibri"/>
    </w:rPr>
  </w:style>
  <w:style w:type="character" w:styleId="PageNumber">
    <w:name w:val="page number"/>
    <w:basedOn w:val="DefaultParagraphFont"/>
    <w:rsid w:val="00E53EB3"/>
    <w:rPr>
      <w:rFonts w:ascii="Arial" w:hAnsi="Arial"/>
      <w:sz w:val="18"/>
    </w:rPr>
  </w:style>
  <w:style w:type="paragraph" w:customStyle="1" w:styleId="AttchCoverTitle">
    <w:name w:val="Attch Cover Title"/>
    <w:rsid w:val="00141788"/>
    <w:pPr>
      <w:tabs>
        <w:tab w:val="center" w:pos="4680"/>
        <w:tab w:val="left" w:pos="5040"/>
        <w:tab w:val="left" w:pos="5760"/>
        <w:tab w:val="left" w:pos="6480"/>
        <w:tab w:val="left" w:pos="7200"/>
        <w:tab w:val="left" w:pos="7920"/>
        <w:tab w:val="left" w:pos="8640"/>
      </w:tabs>
      <w:spacing w:after="280" w:line="240" w:lineRule="auto"/>
      <w:jc w:val="center"/>
      <w:outlineLvl w:val="0"/>
    </w:pPr>
    <w:rPr>
      <w:rFonts w:ascii="Arial" w:eastAsia="Times New Roman" w:hAnsi="Arial" w:cs="Arial"/>
      <w:b/>
      <w:bCs/>
      <w:sz w:val="28"/>
      <w:szCs w:val="24"/>
    </w:rPr>
  </w:style>
  <w:style w:type="paragraph" w:customStyle="1" w:styleId="AttchCoverLine1">
    <w:name w:val="Attch Cover Line 1"/>
    <w:semiHidden/>
    <w:rsid w:val="00141788"/>
    <w:pPr>
      <w:spacing w:after="2840" w:line="240" w:lineRule="auto"/>
      <w:jc w:val="center"/>
    </w:pPr>
    <w:rPr>
      <w:rFonts w:ascii="Arial" w:eastAsia="Times New Roman" w:hAnsi="Arial" w:cs="Arial"/>
      <w:b/>
      <w:bCs/>
      <w:sz w:val="16"/>
      <w:szCs w:val="24"/>
    </w:rPr>
  </w:style>
  <w:style w:type="paragraph" w:styleId="BodyTextIndent2">
    <w:name w:val="Body Text Indent 2"/>
    <w:basedOn w:val="BodyTextIndent"/>
    <w:link w:val="BodyTextIndent2Char"/>
    <w:uiPriority w:val="99"/>
    <w:semiHidden/>
    <w:rsid w:val="00931226"/>
    <w:pPr>
      <w:spacing w:after="120"/>
      <w:ind w:left="360"/>
    </w:pPr>
  </w:style>
  <w:style w:type="character" w:customStyle="1" w:styleId="BodyTextIndent2Char">
    <w:name w:val="Body Text Indent 2 Char"/>
    <w:basedOn w:val="DefaultParagraphFont"/>
    <w:link w:val="BodyTextIndent2"/>
    <w:uiPriority w:val="99"/>
    <w:semiHidden/>
    <w:rsid w:val="00931226"/>
    <w:rPr>
      <w:rFonts w:ascii="Times New Roman" w:hAnsi="Times New Roman"/>
    </w:rPr>
  </w:style>
  <w:style w:type="paragraph" w:styleId="BodyTextIndent3">
    <w:name w:val="Body Text Indent 3"/>
    <w:basedOn w:val="BodyTextIndent2"/>
    <w:link w:val="BodyTextIndent3Char"/>
    <w:uiPriority w:val="99"/>
    <w:semiHidden/>
    <w:rsid w:val="008344CA"/>
    <w:pPr>
      <w:spacing w:before="80" w:after="80"/>
    </w:pPr>
    <w:rPr>
      <w:szCs w:val="16"/>
    </w:rPr>
  </w:style>
  <w:style w:type="character" w:customStyle="1" w:styleId="BodyTextIndent3Char">
    <w:name w:val="Body Text Indent 3 Char"/>
    <w:basedOn w:val="DefaultParagraphFont"/>
    <w:link w:val="BodyTextIndent3"/>
    <w:uiPriority w:val="99"/>
    <w:semiHidden/>
    <w:rsid w:val="008344CA"/>
    <w:rPr>
      <w:rFonts w:ascii="Times New Roman" w:hAnsi="Times New Roman"/>
      <w:szCs w:val="16"/>
    </w:rPr>
  </w:style>
  <w:style w:type="table" w:customStyle="1" w:styleId="SWCATableStyle">
    <w:name w:val="SWCA Table Style"/>
    <w:basedOn w:val="TableNormal"/>
    <w:uiPriority w:val="99"/>
    <w:rsid w:val="00D104A6"/>
    <w:pPr>
      <w:spacing w:before="60" w:after="60" w:line="240" w:lineRule="auto"/>
    </w:pPr>
    <w:rPr>
      <w:rFonts w:ascii="Arial" w:hAnsi="Arial"/>
      <w:sz w:val="16"/>
    </w:rPr>
    <w:tblPr>
      <w:tblBorders>
        <w:bottom w:val="single" w:sz="12" w:space="0" w:color="auto"/>
        <w:insideH w:val="single" w:sz="4" w:space="0" w:color="auto"/>
      </w:tblBorders>
    </w:tblPr>
    <w:trPr>
      <w:cantSplit/>
    </w:trPr>
    <w:tblStylePr w:type="firstRow">
      <w:pPr>
        <w:wordWrap/>
        <w:spacing w:beforeLines="0" w:before="120" w:beforeAutospacing="0" w:afterLines="0" w:after="120" w:afterAutospacing="0" w:line="240" w:lineRule="auto"/>
        <w:ind w:firstLineChars="0" w:firstLine="0"/>
      </w:pPr>
      <w:rPr>
        <w:rFonts w:ascii="Arial" w:hAnsi="Arial"/>
        <w:b w:val="0"/>
        <w:sz w:val="16"/>
      </w:rPr>
      <w:tblPr/>
      <w:tcPr>
        <w:tcBorders>
          <w:top w:val="single" w:sz="12" w:space="0" w:color="auto"/>
          <w:left w:val="nil"/>
          <w:bottom w:val="single" w:sz="12" w:space="0" w:color="auto"/>
          <w:right w:val="nil"/>
          <w:insideH w:val="nil"/>
          <w:insideV w:val="nil"/>
          <w:tl2br w:val="nil"/>
          <w:tr2bl w:val="nil"/>
        </w:tcBorders>
      </w:tcPr>
    </w:tblStylePr>
  </w:style>
  <w:style w:type="paragraph" w:customStyle="1" w:styleId="AppAddtlInfo">
    <w:name w:val="App Addt'l Info"/>
    <w:qFormat/>
    <w:rsid w:val="000438AE"/>
    <w:pPr>
      <w:spacing w:before="400" w:after="0" w:line="240" w:lineRule="auto"/>
      <w:jc w:val="center"/>
    </w:pPr>
    <w:rPr>
      <w:rFonts w:ascii="Arial" w:eastAsia="Times New Roman" w:hAnsi="Arial" w:cs="Arial"/>
      <w:bCs/>
      <w:sz w:val="28"/>
      <w:szCs w:val="24"/>
    </w:rPr>
  </w:style>
  <w:style w:type="character" w:styleId="UnresolvedMention">
    <w:name w:val="Unresolved Mention"/>
    <w:basedOn w:val="DefaultParagraphFont"/>
    <w:uiPriority w:val="99"/>
    <w:semiHidden/>
    <w:rsid w:val="00B374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5095">
      <w:bodyDiv w:val="1"/>
      <w:marLeft w:val="0"/>
      <w:marRight w:val="0"/>
      <w:marTop w:val="0"/>
      <w:marBottom w:val="0"/>
      <w:divBdr>
        <w:top w:val="none" w:sz="0" w:space="0" w:color="auto"/>
        <w:left w:val="none" w:sz="0" w:space="0" w:color="auto"/>
        <w:bottom w:val="none" w:sz="0" w:space="0" w:color="auto"/>
        <w:right w:val="none" w:sz="0" w:space="0" w:color="auto"/>
      </w:divBdr>
    </w:div>
    <w:div w:id="81462993">
      <w:bodyDiv w:val="1"/>
      <w:marLeft w:val="0"/>
      <w:marRight w:val="0"/>
      <w:marTop w:val="0"/>
      <w:marBottom w:val="0"/>
      <w:divBdr>
        <w:top w:val="none" w:sz="0" w:space="0" w:color="auto"/>
        <w:left w:val="none" w:sz="0" w:space="0" w:color="auto"/>
        <w:bottom w:val="none" w:sz="0" w:space="0" w:color="auto"/>
        <w:right w:val="none" w:sz="0" w:space="0" w:color="auto"/>
      </w:divBdr>
    </w:div>
    <w:div w:id="135798898">
      <w:bodyDiv w:val="1"/>
      <w:marLeft w:val="0"/>
      <w:marRight w:val="0"/>
      <w:marTop w:val="0"/>
      <w:marBottom w:val="0"/>
      <w:divBdr>
        <w:top w:val="none" w:sz="0" w:space="0" w:color="auto"/>
        <w:left w:val="none" w:sz="0" w:space="0" w:color="auto"/>
        <w:bottom w:val="none" w:sz="0" w:space="0" w:color="auto"/>
        <w:right w:val="none" w:sz="0" w:space="0" w:color="auto"/>
      </w:divBdr>
    </w:div>
    <w:div w:id="202643704">
      <w:bodyDiv w:val="1"/>
      <w:marLeft w:val="0"/>
      <w:marRight w:val="0"/>
      <w:marTop w:val="0"/>
      <w:marBottom w:val="0"/>
      <w:divBdr>
        <w:top w:val="none" w:sz="0" w:space="0" w:color="auto"/>
        <w:left w:val="none" w:sz="0" w:space="0" w:color="auto"/>
        <w:bottom w:val="none" w:sz="0" w:space="0" w:color="auto"/>
        <w:right w:val="none" w:sz="0" w:space="0" w:color="auto"/>
      </w:divBdr>
    </w:div>
    <w:div w:id="418139355">
      <w:bodyDiv w:val="1"/>
      <w:marLeft w:val="0"/>
      <w:marRight w:val="0"/>
      <w:marTop w:val="0"/>
      <w:marBottom w:val="0"/>
      <w:divBdr>
        <w:top w:val="none" w:sz="0" w:space="0" w:color="auto"/>
        <w:left w:val="none" w:sz="0" w:space="0" w:color="auto"/>
        <w:bottom w:val="none" w:sz="0" w:space="0" w:color="auto"/>
        <w:right w:val="none" w:sz="0" w:space="0" w:color="auto"/>
      </w:divBdr>
    </w:div>
    <w:div w:id="449281248">
      <w:bodyDiv w:val="1"/>
      <w:marLeft w:val="0"/>
      <w:marRight w:val="0"/>
      <w:marTop w:val="0"/>
      <w:marBottom w:val="0"/>
      <w:divBdr>
        <w:top w:val="none" w:sz="0" w:space="0" w:color="auto"/>
        <w:left w:val="none" w:sz="0" w:space="0" w:color="auto"/>
        <w:bottom w:val="none" w:sz="0" w:space="0" w:color="auto"/>
        <w:right w:val="none" w:sz="0" w:space="0" w:color="auto"/>
      </w:divBdr>
    </w:div>
    <w:div w:id="917980864">
      <w:bodyDiv w:val="1"/>
      <w:marLeft w:val="0"/>
      <w:marRight w:val="0"/>
      <w:marTop w:val="0"/>
      <w:marBottom w:val="0"/>
      <w:divBdr>
        <w:top w:val="none" w:sz="0" w:space="0" w:color="auto"/>
        <w:left w:val="none" w:sz="0" w:space="0" w:color="auto"/>
        <w:bottom w:val="none" w:sz="0" w:space="0" w:color="auto"/>
        <w:right w:val="none" w:sz="0" w:space="0" w:color="auto"/>
      </w:divBdr>
    </w:div>
    <w:div w:id="956834107">
      <w:bodyDiv w:val="1"/>
      <w:marLeft w:val="0"/>
      <w:marRight w:val="0"/>
      <w:marTop w:val="0"/>
      <w:marBottom w:val="0"/>
      <w:divBdr>
        <w:top w:val="none" w:sz="0" w:space="0" w:color="auto"/>
        <w:left w:val="none" w:sz="0" w:space="0" w:color="auto"/>
        <w:bottom w:val="none" w:sz="0" w:space="0" w:color="auto"/>
        <w:right w:val="none" w:sz="0" w:space="0" w:color="auto"/>
      </w:divBdr>
    </w:div>
    <w:div w:id="1327395723">
      <w:bodyDiv w:val="1"/>
      <w:marLeft w:val="0"/>
      <w:marRight w:val="0"/>
      <w:marTop w:val="0"/>
      <w:marBottom w:val="0"/>
      <w:divBdr>
        <w:top w:val="none" w:sz="0" w:space="0" w:color="auto"/>
        <w:left w:val="none" w:sz="0" w:space="0" w:color="auto"/>
        <w:bottom w:val="none" w:sz="0" w:space="0" w:color="auto"/>
        <w:right w:val="none" w:sz="0" w:space="0" w:color="auto"/>
      </w:divBdr>
    </w:div>
    <w:div w:id="1730179922">
      <w:bodyDiv w:val="1"/>
      <w:marLeft w:val="0"/>
      <w:marRight w:val="0"/>
      <w:marTop w:val="0"/>
      <w:marBottom w:val="0"/>
      <w:divBdr>
        <w:top w:val="none" w:sz="0" w:space="0" w:color="auto"/>
        <w:left w:val="none" w:sz="0" w:space="0" w:color="auto"/>
        <w:bottom w:val="none" w:sz="0" w:space="0" w:color="auto"/>
        <w:right w:val="none" w:sz="0" w:space="0" w:color="auto"/>
      </w:divBdr>
    </w:div>
    <w:div w:id="177466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F:\SHARED\Templates\2_Report%20Templates\ReportNumbering_withAp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91A66840680041AAE78C65C372BDBF" ma:contentTypeVersion="9" ma:contentTypeDescription="Create a new document." ma:contentTypeScope="" ma:versionID="db2830a4de7dbd55bc2751f2377163c9">
  <xsd:schema xmlns:xsd="http://www.w3.org/2001/XMLSchema" xmlns:xs="http://www.w3.org/2001/XMLSchema" xmlns:p="http://schemas.microsoft.com/office/2006/metadata/properties" xmlns:ns2="6f74c5b8-848d-4c71-bd8f-d6636ad0ec75" targetNamespace="http://schemas.microsoft.com/office/2006/metadata/properties" ma:root="true" ma:fieldsID="1fbe142a8c9030f9317b194c24ffad27" ns2:_="">
    <xsd:import namespace="6f74c5b8-848d-4c71-bd8f-d6636ad0ec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4c5b8-848d-4c71-bd8f-d6636ad0ec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3880A-C76E-4C2F-903D-472ECBBEA56A}">
  <ds:schemaRefs>
    <ds:schemaRef ds:uri="http://schemas.openxmlformats.org/officeDocument/2006/bibliography"/>
  </ds:schemaRefs>
</ds:datastoreItem>
</file>

<file path=customXml/itemProps2.xml><?xml version="1.0" encoding="utf-8"?>
<ds:datastoreItem xmlns:ds="http://schemas.openxmlformats.org/officeDocument/2006/customXml" ds:itemID="{AD52B3CE-55E6-4E95-B31F-D0297E9A2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4c5b8-848d-4c71-bd8f-d6636ad0ec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2F62A-05EF-4340-AA00-97DFB2F59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74FBEA-23EE-415F-9DA8-773D7CA77F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ReportNumbering_withApp.dotx</Template>
  <TotalTime>20</TotalTime>
  <Pages>14</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SWCA, Inc.</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Naomi E. Valentine</dc:creator>
  <cp:lastModifiedBy>Mitchell Mulholland</cp:lastModifiedBy>
  <cp:revision>4</cp:revision>
  <cp:lastPrinted>2021-04-01T23:58:00Z</cp:lastPrinted>
  <dcterms:created xsi:type="dcterms:W3CDTF">2022-12-05T16:37:00Z</dcterms:created>
  <dcterms:modified xsi:type="dcterms:W3CDTF">2022-12-15T15:42:00Z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0x0101009B91A66840680041AAE78C65C372BDBF</vt:lpwstr>
  </property>
</Properties>
</file>